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DA2" w:rsidRPr="00563DA2" w:rsidRDefault="00563DA2" w:rsidP="00563DA2">
      <w:pPr>
        <w:shd w:val="clear" w:color="auto" w:fill="FFFFFF"/>
        <w:spacing w:after="975" w:line="450" w:lineRule="atLeast"/>
        <w:ind w:firstLine="0"/>
        <w:jc w:val="center"/>
        <w:outlineLvl w:val="1"/>
        <w:rPr>
          <w:rFonts w:ascii="Arial" w:eastAsia="Times New Roman" w:hAnsi="Arial" w:cs="Arial"/>
          <w:caps/>
          <w:color w:val="333333"/>
          <w:spacing w:val="-15"/>
          <w:sz w:val="45"/>
          <w:szCs w:val="45"/>
          <w:lang w:eastAsia="ru-RU"/>
        </w:rPr>
      </w:pPr>
      <w:r w:rsidRPr="00563DA2">
        <w:rPr>
          <w:rFonts w:ascii="Arial" w:eastAsia="Times New Roman" w:hAnsi="Arial" w:cs="Arial"/>
          <w:caps/>
          <w:color w:val="333333"/>
          <w:spacing w:val="-15"/>
          <w:sz w:val="45"/>
          <w:szCs w:val="45"/>
          <w:lang w:eastAsia="ru-RU"/>
        </w:rPr>
        <w:t>УСТАВ</w:t>
      </w:r>
    </w:p>
    <w:p w:rsidR="00563DA2" w:rsidRPr="00563DA2" w:rsidRDefault="00563DA2" w:rsidP="00563DA2">
      <w:pPr>
        <w:shd w:val="clear" w:color="auto" w:fill="FFFFFF"/>
        <w:spacing w:line="285" w:lineRule="atLeast"/>
        <w:ind w:firstLine="0"/>
        <w:jc w:val="left"/>
        <w:rPr>
          <w:rFonts w:eastAsia="Times New Roman"/>
          <w:lang w:eastAsia="ru-RU"/>
        </w:rPr>
      </w:pPr>
      <w:r w:rsidRPr="00563DA2">
        <w:rPr>
          <w:rFonts w:eastAsia="Times New Roman"/>
          <w:b/>
          <w:bCs/>
          <w:sz w:val="18"/>
          <w:szCs w:val="18"/>
          <w:lang w:eastAsia="ru-RU"/>
        </w:rPr>
        <w:t>управляющей компании жилым и нежилым фондом в форме Общества с ограниченной ответственностью</w:t>
      </w:r>
    </w:p>
    <w:p w:rsidR="00563DA2" w:rsidRPr="00563DA2" w:rsidRDefault="00563DA2" w:rsidP="00563DA2">
      <w:pPr>
        <w:shd w:val="clear" w:color="auto" w:fill="FFFFFF"/>
        <w:spacing w:line="285" w:lineRule="atLeast"/>
        <w:ind w:firstLine="0"/>
        <w:jc w:val="left"/>
        <w:rPr>
          <w:rFonts w:eastAsia="Times New Roman"/>
          <w:i/>
          <w:iCs/>
          <w:color w:val="999999"/>
          <w:sz w:val="18"/>
          <w:szCs w:val="18"/>
          <w:lang w:eastAsia="ru-RU"/>
        </w:rPr>
      </w:pPr>
      <w:r w:rsidRPr="00563DA2">
        <w:rPr>
          <w:rFonts w:eastAsia="Times New Roman"/>
          <w:i/>
          <w:iCs/>
          <w:color w:val="999999"/>
          <w:sz w:val="18"/>
          <w:szCs w:val="18"/>
          <w:lang w:eastAsia="ru-RU"/>
        </w:rPr>
        <w:t>г. </w:t>
      </w:r>
      <w:bookmarkStart w:id="0" w:name="_GoBack"/>
      <w:bookmarkEnd w:id="0"/>
    </w:p>
    <w:p w:rsidR="00563DA2" w:rsidRPr="00563DA2" w:rsidRDefault="00196825" w:rsidP="00563DA2">
      <w:pPr>
        <w:shd w:val="clear" w:color="auto" w:fill="FFFFFF"/>
        <w:spacing w:line="285" w:lineRule="atLeast"/>
        <w:ind w:firstLine="0"/>
        <w:jc w:val="left"/>
        <w:rPr>
          <w:rFonts w:eastAsia="Times New Roman"/>
          <w:i/>
          <w:iCs/>
          <w:color w:val="999999"/>
          <w:sz w:val="18"/>
          <w:szCs w:val="18"/>
          <w:lang w:eastAsia="ru-RU"/>
        </w:rPr>
      </w:pPr>
      <w:proofErr w:type="gramStart"/>
      <w:r>
        <w:rPr>
          <w:rFonts w:eastAsia="Times New Roman"/>
          <w:i/>
          <w:iCs/>
          <w:color w:val="999999"/>
          <w:sz w:val="18"/>
          <w:szCs w:val="18"/>
          <w:lang w:eastAsia="ru-RU"/>
        </w:rPr>
        <w:t>«»  2020</w:t>
      </w:r>
      <w:proofErr w:type="gramEnd"/>
      <w:r w:rsidR="00563DA2" w:rsidRPr="00563DA2">
        <w:rPr>
          <w:rFonts w:eastAsia="Times New Roman"/>
          <w:i/>
          <w:iCs/>
          <w:color w:val="999999"/>
          <w:sz w:val="18"/>
          <w:szCs w:val="18"/>
          <w:lang w:eastAsia="ru-RU"/>
        </w:rPr>
        <w:t xml:space="preserve"> г.</w:t>
      </w:r>
    </w:p>
    <w:p w:rsidR="00563DA2" w:rsidRPr="00563DA2" w:rsidRDefault="00563DA2" w:rsidP="00563DA2">
      <w:pPr>
        <w:shd w:val="clear" w:color="auto" w:fill="FFFFFF"/>
        <w:spacing w:before="675" w:after="150" w:line="315" w:lineRule="atLeast"/>
        <w:ind w:firstLine="0"/>
        <w:jc w:val="center"/>
        <w:outlineLvl w:val="2"/>
        <w:rPr>
          <w:rFonts w:ascii="Arial" w:eastAsia="Times New Roman" w:hAnsi="Arial" w:cs="Arial"/>
          <w:caps/>
          <w:color w:val="333333"/>
          <w:sz w:val="29"/>
          <w:szCs w:val="29"/>
          <w:lang w:eastAsia="ru-RU"/>
        </w:rPr>
      </w:pPr>
      <w:r w:rsidRPr="00563DA2">
        <w:rPr>
          <w:rFonts w:ascii="Arial" w:eastAsia="Times New Roman" w:hAnsi="Arial" w:cs="Arial"/>
          <w:caps/>
          <w:color w:val="333333"/>
          <w:sz w:val="29"/>
          <w:szCs w:val="29"/>
          <w:lang w:eastAsia="ru-RU"/>
        </w:rPr>
        <w:t>1. ОБЩИЕ ПОЛОЖЕНИЯ</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1.1. Общество с ограниченной ответственностью «», именуемое в дальнейшем «Общество», является юридическим лицом, создано и строит свою деятельность в соответствии с Гражданским кодексом Российской Федерации, Федеральным законом «Об обществах с ограниченной ответственностью», Жилищным кодексом Российской Федерации и иным законодательством.</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1.2. Полное фирменное наименование Общества на русском языке: Общество с ограниченной ответственностью «», сокращенное фирменное наименование Общества на русском языке: ООО «». Полное фирменное наименование Общества </w:t>
      </w:r>
      <w:proofErr w:type="gramStart"/>
      <w:r w:rsidRPr="00563DA2">
        <w:rPr>
          <w:rFonts w:eastAsia="Times New Roman"/>
          <w:lang w:eastAsia="ru-RU"/>
        </w:rPr>
        <w:t>на  языке</w:t>
      </w:r>
      <w:proofErr w:type="gramEnd"/>
      <w:r w:rsidRPr="00563DA2">
        <w:rPr>
          <w:rFonts w:eastAsia="Times New Roman"/>
          <w:lang w:eastAsia="ru-RU"/>
        </w:rPr>
        <w:t>: «»; сокращенное фирменное наименование Общества на  языке: «».</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1.3. Общество вправе в установленном порядке открывать банковские счета на территории Российской Федерации и за ее пределами. Общество имеет круглую печать, содержащую его полное фирменное наименование на русском языке и указание на его место нахождения. Общество вправе иметь штампы и бланки со своим фирменным наименованием, собственную эмблему и другие средства визуальной идентификации.</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1.4. Общество является собственником принадлежащего ему имущества и денежных средств и отвечает по своим обязательствам собственным имуществом.</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1.5. 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 в уставном капитале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1.6. Российская Федерация, субъекты РФ и муниципальные образования не несут ответственности по обязательствам Общества, равно как и Общество не несет ответственности по обязательствам РФ, субъектов РФ и муниципальных образований.</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1.7. Место нахождения Общества</w:t>
      </w:r>
      <w:proofErr w:type="gramStart"/>
      <w:r w:rsidRPr="00563DA2">
        <w:rPr>
          <w:rFonts w:eastAsia="Times New Roman"/>
          <w:lang w:eastAsia="ru-RU"/>
        </w:rPr>
        <w:t>: .</w:t>
      </w:r>
      <w:proofErr w:type="gramEnd"/>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1.8. Общество зарегистрировано на неопределенный срок.</w:t>
      </w:r>
    </w:p>
    <w:p w:rsidR="00563DA2" w:rsidRPr="00563DA2" w:rsidRDefault="00563DA2" w:rsidP="00563DA2">
      <w:pPr>
        <w:shd w:val="clear" w:color="auto" w:fill="FFFFFF"/>
        <w:spacing w:before="675" w:after="150" w:line="315" w:lineRule="atLeast"/>
        <w:ind w:firstLine="0"/>
        <w:jc w:val="center"/>
        <w:outlineLvl w:val="2"/>
        <w:rPr>
          <w:rFonts w:ascii="Arial" w:eastAsia="Times New Roman" w:hAnsi="Arial" w:cs="Arial"/>
          <w:caps/>
          <w:color w:val="333333"/>
          <w:sz w:val="29"/>
          <w:szCs w:val="29"/>
          <w:lang w:eastAsia="ru-RU"/>
        </w:rPr>
      </w:pPr>
      <w:r w:rsidRPr="00563DA2">
        <w:rPr>
          <w:rFonts w:ascii="Arial" w:eastAsia="Times New Roman" w:hAnsi="Arial" w:cs="Arial"/>
          <w:caps/>
          <w:color w:val="333333"/>
          <w:sz w:val="29"/>
          <w:szCs w:val="29"/>
          <w:lang w:eastAsia="ru-RU"/>
        </w:rPr>
        <w:t>2. ЦЕЛИ И ПРЕДМЕТ ДЕЯТЕЛЬНОСТИ</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2.1. Основной целью деятельности Общества является извлечение прибыли.</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lastRenderedPageBreak/>
        <w:t>2.2. Общество имеет гражданские права и несет гражданские обязанности, необходимые для осуществления любых видов деятельности, не запрещенных законом. К основным видам деятельности Общества относятся:</w:t>
      </w:r>
    </w:p>
    <w:p w:rsidR="00563DA2" w:rsidRPr="00563DA2" w:rsidRDefault="00563DA2" w:rsidP="00563DA2">
      <w:pPr>
        <w:numPr>
          <w:ilvl w:val="0"/>
          <w:numId w:val="1"/>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деятельность по управлению жилищным фондом, включающая в себя:</w:t>
      </w:r>
    </w:p>
    <w:p w:rsidR="00563DA2" w:rsidRPr="00563DA2" w:rsidRDefault="00563DA2" w:rsidP="00563DA2">
      <w:pPr>
        <w:numPr>
          <w:ilvl w:val="0"/>
          <w:numId w:val="1"/>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организацию эксплуатации;</w:t>
      </w:r>
    </w:p>
    <w:p w:rsidR="00563DA2" w:rsidRPr="00563DA2" w:rsidRDefault="00563DA2" w:rsidP="00563DA2">
      <w:pPr>
        <w:numPr>
          <w:ilvl w:val="0"/>
          <w:numId w:val="1"/>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взаимоотношения со смежными организациями и поставщиками;</w:t>
      </w:r>
    </w:p>
    <w:p w:rsidR="00563DA2" w:rsidRPr="00563DA2" w:rsidRDefault="00563DA2" w:rsidP="00563DA2">
      <w:pPr>
        <w:numPr>
          <w:ilvl w:val="0"/>
          <w:numId w:val="1"/>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все виды работы с нанимателями и арендаторами;</w:t>
      </w:r>
    </w:p>
    <w:p w:rsidR="00563DA2" w:rsidRPr="00563DA2" w:rsidRDefault="00563DA2" w:rsidP="00563DA2">
      <w:pPr>
        <w:numPr>
          <w:ilvl w:val="0"/>
          <w:numId w:val="1"/>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организацию технического обслуживания и ремонта строительных конструкций и инженерных систем зданий;</w:t>
      </w:r>
    </w:p>
    <w:p w:rsidR="00563DA2" w:rsidRPr="00563DA2" w:rsidRDefault="00563DA2" w:rsidP="00563DA2">
      <w:pPr>
        <w:numPr>
          <w:ilvl w:val="0"/>
          <w:numId w:val="1"/>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организацию санитарного содержания (уборка мест общего пользования; уборка мест придомовой территории; уход за зелеными насаждениями);</w:t>
      </w:r>
    </w:p>
    <w:p w:rsidR="00563DA2" w:rsidRPr="00563DA2" w:rsidRDefault="00563DA2" w:rsidP="00563DA2">
      <w:pPr>
        <w:numPr>
          <w:ilvl w:val="0"/>
          <w:numId w:val="1"/>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организацию содержания и ремонта жилищного фонда;</w:t>
      </w:r>
    </w:p>
    <w:p w:rsidR="00563DA2" w:rsidRPr="00563DA2" w:rsidRDefault="00563DA2" w:rsidP="00563DA2">
      <w:pPr>
        <w:numPr>
          <w:ilvl w:val="0"/>
          <w:numId w:val="1"/>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деятельность по организации сбора арендной платы за эксплуатацию жилого фонда;</w:t>
      </w:r>
    </w:p>
    <w:p w:rsidR="00563DA2" w:rsidRPr="00563DA2" w:rsidRDefault="00563DA2" w:rsidP="00563DA2">
      <w:pPr>
        <w:numPr>
          <w:ilvl w:val="0"/>
          <w:numId w:val="1"/>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деятельность по управлению и надзору за состоянием и эксплуатацией нежилого фонда и земельных участков;</w:t>
      </w:r>
    </w:p>
    <w:p w:rsidR="00563DA2" w:rsidRPr="00563DA2" w:rsidRDefault="00563DA2" w:rsidP="00563DA2">
      <w:pPr>
        <w:numPr>
          <w:ilvl w:val="0"/>
          <w:numId w:val="1"/>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деятельность по сбору арендной платы за эксплуатацию нежилого фонда;</w:t>
      </w:r>
    </w:p>
    <w:p w:rsidR="00563DA2" w:rsidRPr="00563DA2" w:rsidRDefault="00563DA2" w:rsidP="00563DA2">
      <w:pPr>
        <w:numPr>
          <w:ilvl w:val="0"/>
          <w:numId w:val="1"/>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деятельность по организации сбора арендной платы за землю.</w:t>
      </w:r>
    </w:p>
    <w:p w:rsidR="00563DA2" w:rsidRPr="00563DA2" w:rsidRDefault="00563DA2" w:rsidP="00563DA2">
      <w:pPr>
        <w:shd w:val="clear" w:color="auto" w:fill="FFFFFF"/>
        <w:spacing w:line="285" w:lineRule="atLeast"/>
        <w:ind w:firstLine="0"/>
        <w:jc w:val="left"/>
        <w:rPr>
          <w:rFonts w:eastAsia="Times New Roman"/>
          <w:lang w:eastAsia="ru-RU"/>
        </w:rPr>
      </w:pPr>
      <w:r w:rsidRPr="00563DA2">
        <w:rPr>
          <w:rFonts w:eastAsia="Times New Roman"/>
          <w:lang w:eastAsia="ru-RU"/>
        </w:rPr>
        <w:t>Общество обладает универсальной правоспособностью, может заниматься любыми незапрещенными видами деятельности, в том числе прямо не предусмотренными Уставом.</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2.3. Все вышеперечисленные виды деятельности осуществляются в соответствии с действующим законодательством РФ.</w:t>
      </w:r>
    </w:p>
    <w:p w:rsidR="00563DA2" w:rsidRPr="00563DA2" w:rsidRDefault="00563DA2" w:rsidP="00563DA2">
      <w:pPr>
        <w:shd w:val="clear" w:color="auto" w:fill="FFFFFF"/>
        <w:spacing w:before="675" w:after="150" w:line="315" w:lineRule="atLeast"/>
        <w:ind w:firstLine="0"/>
        <w:jc w:val="center"/>
        <w:outlineLvl w:val="2"/>
        <w:rPr>
          <w:rFonts w:ascii="Arial" w:eastAsia="Times New Roman" w:hAnsi="Arial" w:cs="Arial"/>
          <w:caps/>
          <w:color w:val="333333"/>
          <w:sz w:val="29"/>
          <w:szCs w:val="29"/>
          <w:lang w:eastAsia="ru-RU"/>
        </w:rPr>
      </w:pPr>
      <w:r w:rsidRPr="00563DA2">
        <w:rPr>
          <w:rFonts w:ascii="Arial" w:eastAsia="Times New Roman" w:hAnsi="Arial" w:cs="Arial"/>
          <w:caps/>
          <w:color w:val="333333"/>
          <w:sz w:val="29"/>
          <w:szCs w:val="29"/>
          <w:lang w:eastAsia="ru-RU"/>
        </w:rPr>
        <w:t>3. ПРАВОВОЙ СТАТУС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3.1. Общество считается созданным как юридическое лицо с момента государственной регистрации.</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3.2. Общество для достижения целей своей деятельности вправе исполнять обязанности, осуществлять любые имущественные и личные неимущественные права, предоставляемые законодательством Обществам с ограниченной ответственностью, от своего имени совершать любые допустимые законом сделки, быть истцом и ответчиком в суде.</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3.3. Общество является собственником имущества, приобретенного в процессе его хозяйственной деятельности. Общество осуществляет владение, пользование и распоряжение находящимся в его собственности имуществом по своему усмотрению в соответствии с целями своей деятельности и назначением имущества.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3.4. Имущество Общества учитывается на его самостоятельном балансе.</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lastRenderedPageBreak/>
        <w:t>3.5. Общество имеет право пользоваться кредитом в рублях и в иностранной валюте.</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3.6. Общество отвечает по своим обязательствам всеми своими активами. Общество не отвечает по обязательствам государства и участников Общества. Государство не отвечает по обязательствам Общества. Участники Общества не отвечают по его обязательствам и несут риск убытков, связанных с деятельностью Общества, в пределах стоимости принадлежащих им долей в уставном капитале Общества. 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принадлежащих им долей в уставном капитале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3.7. В случае несостоятельности (банкротства) Общества по вине его участников или по вине других лиц, которые имеют право давать обязательные для Общества указания либо иным образом имеют возможность определять его действия, на указанных участников или других лиц в случае недостаточности имущества может быть возложена субсидиарная ответственность по его обязательствам.</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3.8. Общество может создавать самостоятельно и совместно с другими юридическими лицами и гражданами на территории РФ организации с правами юридического лица в любых допустимых законом организационно-правовых формах. Общество вправе иметь дочерние и зависимые общества с правами юридического лица.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3.9. Общество может создавать филиалы и открывать представительства на территории Российской Федерации. Филиалы и представительства учреждаются Общим собранием участников и действуют в соответствии с положениями о них. Положения о филиалах и представительствах утверждаются Общим собранием участников.</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3.10. Создание филиалов и представительств на территории других государств регулируется законодательством Российской Федерации и соответствующих государств.</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3.11. Филиалы и представительства не являются юридическими лицами и наделяются основными и оборотными средствами за счет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3.12. Филиалы и представительства осуществляют деятельность от имени Общества. Общество несет ответственность за деятельность своих филиалов и представительств. Руководители филиалов и представительств назначаются Генеральным директором Общества и действуют на основании выданных им доверенностей.</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3.13. В Обществе создан </w:t>
      </w:r>
      <w:proofErr w:type="gramStart"/>
      <w:r w:rsidRPr="00563DA2">
        <w:rPr>
          <w:rFonts w:eastAsia="Times New Roman"/>
          <w:lang w:eastAsia="ru-RU"/>
        </w:rPr>
        <w:t>филиал  по</w:t>
      </w:r>
      <w:proofErr w:type="gramEnd"/>
      <w:r w:rsidRPr="00563DA2">
        <w:rPr>
          <w:rFonts w:eastAsia="Times New Roman"/>
          <w:lang w:eastAsia="ru-RU"/>
        </w:rPr>
        <w:t xml:space="preserve"> адресу: . Филиал Общества выполняет следующие функции</w:t>
      </w:r>
      <w:proofErr w:type="gramStart"/>
      <w:r w:rsidRPr="00563DA2">
        <w:rPr>
          <w:rFonts w:eastAsia="Times New Roman"/>
          <w:lang w:eastAsia="ru-RU"/>
        </w:rPr>
        <w:t>: .</w:t>
      </w:r>
      <w:proofErr w:type="gramEnd"/>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3.14. В Обществе открыто </w:t>
      </w:r>
      <w:proofErr w:type="gramStart"/>
      <w:r w:rsidRPr="00563DA2">
        <w:rPr>
          <w:rFonts w:eastAsia="Times New Roman"/>
          <w:lang w:eastAsia="ru-RU"/>
        </w:rPr>
        <w:t>представительство  по</w:t>
      </w:r>
      <w:proofErr w:type="gramEnd"/>
      <w:r w:rsidRPr="00563DA2">
        <w:rPr>
          <w:rFonts w:eastAsia="Times New Roman"/>
          <w:lang w:eastAsia="ru-RU"/>
        </w:rPr>
        <w:t xml:space="preserve"> адресу: . </w:t>
      </w:r>
      <w:proofErr w:type="gramStart"/>
      <w:r w:rsidRPr="00563DA2">
        <w:rPr>
          <w:rFonts w:eastAsia="Times New Roman"/>
          <w:lang w:eastAsia="ru-RU"/>
        </w:rPr>
        <w:t>Представительство  Общества</w:t>
      </w:r>
      <w:proofErr w:type="gramEnd"/>
      <w:r w:rsidRPr="00563DA2">
        <w:rPr>
          <w:rFonts w:eastAsia="Times New Roman"/>
          <w:lang w:eastAsia="ru-RU"/>
        </w:rPr>
        <w:t xml:space="preserve"> выполняет следующие функции: .</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3.15. Зависимые и дочерние общества на территории Российской Федерации создаются в соответствии с законодательством РФ, а за пределами территории России – в соответствии с законодательством иностранного государства по месту нахождения дочернего или зависимого общества, если иное не предусмотрено международным договором Российской Федерации. Основания, по которым общество признается дочерним (зависимым), устанавливаются законом.</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lastRenderedPageBreak/>
        <w:t>3.16. Дочернее общество не отвечает по долгам основного Общества. Основное Общество, которое имело право давать дочернему обществу обязательные для него указания, отвечает солидарно с дочерним обществом по сделкам, заключенным последним во исполнение таких указаний. В случае несостоятельности (банкротства) дочернего общества по вине основного Общества последнее несет при недостаточности имущества дочернего общества субсидиарную ответственность по его долгам.</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3.17. Общество самостоятельно планирует свою производственно-хозяйственную деятельность, а также социальное развитие коллектива. Основу планов составляют договоры, заключаемые с потребителями услуг Общества, а также поставщиками материально-технических и иных ресурсов.</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3.18. Выполнение работ и предоставление услуг осуществляются по ценам и тарифам, устанавливаемым Обществом самостоятельно.</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3.19. Общество вправе привлекать для работы российских и иностранных специалистов, самостоятельно определяя формы, размеры и виды оплаты труда.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3.20. Общество несет ответственность за сохранность документов (управленческих, финансово-хозяйственных, по личному составу и др.); обеспечивает передачу на государственное хранение документов, имеющих научно-историческое значение, в государственные архивные учреждения в соответствии с действующим законодательством; хранит и использует в установленном порядке документы по личному составу.</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3.21. Для достижения целей своей деятельности Общество может приобретать права, принимать обязанности и осуществлять любые действия, не запрещенные </w:t>
      </w:r>
      <w:proofErr w:type="spellStart"/>
      <w:proofErr w:type="gramStart"/>
      <w:r w:rsidRPr="00563DA2">
        <w:rPr>
          <w:rFonts w:eastAsia="Times New Roman"/>
          <w:lang w:eastAsia="ru-RU"/>
        </w:rPr>
        <w:t>законодательством.Деятельность</w:t>
      </w:r>
      <w:proofErr w:type="spellEnd"/>
      <w:proofErr w:type="gramEnd"/>
      <w:r w:rsidRPr="00563DA2">
        <w:rPr>
          <w:rFonts w:eastAsia="Times New Roman"/>
          <w:lang w:eastAsia="ru-RU"/>
        </w:rPr>
        <w:t xml:space="preserve"> Общества не ограничивается оговоренной в уставе. Сделки, выходящие за пределы уставной деятельности, но не противоречащие закону, являются действительными.</w:t>
      </w:r>
    </w:p>
    <w:p w:rsidR="00563DA2" w:rsidRPr="00563DA2" w:rsidRDefault="00563DA2" w:rsidP="00563DA2">
      <w:pPr>
        <w:shd w:val="clear" w:color="auto" w:fill="FFFFFF"/>
        <w:spacing w:before="675" w:after="150" w:line="315" w:lineRule="atLeast"/>
        <w:ind w:firstLine="0"/>
        <w:jc w:val="center"/>
        <w:outlineLvl w:val="2"/>
        <w:rPr>
          <w:rFonts w:ascii="Arial" w:eastAsia="Times New Roman" w:hAnsi="Arial" w:cs="Arial"/>
          <w:caps/>
          <w:color w:val="333333"/>
          <w:sz w:val="29"/>
          <w:szCs w:val="29"/>
          <w:lang w:eastAsia="ru-RU"/>
        </w:rPr>
      </w:pPr>
      <w:r w:rsidRPr="00563DA2">
        <w:rPr>
          <w:rFonts w:ascii="Arial" w:eastAsia="Times New Roman" w:hAnsi="Arial" w:cs="Arial"/>
          <w:caps/>
          <w:color w:val="333333"/>
          <w:sz w:val="29"/>
          <w:szCs w:val="29"/>
          <w:lang w:eastAsia="ru-RU"/>
        </w:rPr>
        <w:t>4. УСТАВНЫЙ КАПИТАЛ</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4.1. Уставный капитал Общества составляется из номинальной стоимости долей его </w:t>
      </w:r>
      <w:proofErr w:type="spellStart"/>
      <w:proofErr w:type="gramStart"/>
      <w:r w:rsidRPr="00563DA2">
        <w:rPr>
          <w:rFonts w:eastAsia="Times New Roman"/>
          <w:lang w:eastAsia="ru-RU"/>
        </w:rPr>
        <w:t>участников.Уставный</w:t>
      </w:r>
      <w:proofErr w:type="spellEnd"/>
      <w:proofErr w:type="gramEnd"/>
      <w:r w:rsidRPr="00563DA2">
        <w:rPr>
          <w:rFonts w:eastAsia="Times New Roman"/>
          <w:lang w:eastAsia="ru-RU"/>
        </w:rPr>
        <w:t xml:space="preserve"> капитал Общества определяет минимальный размер имущества, гарантирующий интересы его кредиторов, составляет  рублей. Максимальный размер доли участника ограничен и </w:t>
      </w:r>
      <w:proofErr w:type="gramStart"/>
      <w:r w:rsidRPr="00563DA2">
        <w:rPr>
          <w:rFonts w:eastAsia="Times New Roman"/>
          <w:lang w:eastAsia="ru-RU"/>
        </w:rPr>
        <w:t>составляет  рублей</w:t>
      </w:r>
      <w:proofErr w:type="gramEnd"/>
      <w:r w:rsidRPr="00563DA2">
        <w:rPr>
          <w:rFonts w:eastAsia="Times New Roman"/>
          <w:lang w:eastAsia="ru-RU"/>
        </w:rPr>
        <w:t>, что составляет % уставного капитала.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4.2. На момент регистрации данной редакции устава Общества учредителями оплачено 100% уставного капитала.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4.3. Не допускается освобождение учредителя Общества от обязанности оплатить долю в уставном капитале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4.4. Количество голосов, которыми обладает участник, прямо пропорционально принадлежащей ему доле. Доли, принадлежащие Обществу, не учитываются при определении результатов голосования на Общем собрании участников Общества, а также при распределении прибыли и имущества Общества в случае его ликвидации.</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lastRenderedPageBreak/>
        <w:t>4.5. Уставный капитал Общества может быть увеличен за счет имущества Общества, и (или) за счет дополнительных вкладов участников Общества, и (или) за счет вкладов третьих лиц, принимаемых в Общество.</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4.6. Увеличение уставного капитала Общества за счет его имущества осуществляется по решению Общего собрания участников Общества, принятому большинством не </w:t>
      </w:r>
      <w:proofErr w:type="gramStart"/>
      <w:r w:rsidRPr="00563DA2">
        <w:rPr>
          <w:rFonts w:eastAsia="Times New Roman"/>
          <w:lang w:eastAsia="ru-RU"/>
        </w:rPr>
        <w:t>менее  голосов</w:t>
      </w:r>
      <w:proofErr w:type="gramEnd"/>
      <w:r w:rsidRPr="00563DA2">
        <w:rPr>
          <w:rFonts w:eastAsia="Times New Roman"/>
          <w:lang w:eastAsia="ru-RU"/>
        </w:rPr>
        <w:t xml:space="preserve"> от общего числа голосов участников Общества. Решение об увеличении уставного капитала Общества за счет имущества Общества может быть принято только на основании данных бухгалтерской отчетности Общества за год, предшествующий году, в течение которого принято такое решение. Сумма, на которую увеличивается уставный капитал Общества за счет имущества Общества, не должна превышать разницу между стоимостью чистых активов Общества и суммой уставного капитала и резервного фонда Общества. При увеличении уставного капитала Общества за счет его имущества пропорционально увеличивается номинальная стоимость долей всех участников Общества без изменения размеров их долей.</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4.7. Общее собрание участников Общества большинством не </w:t>
      </w:r>
      <w:proofErr w:type="gramStart"/>
      <w:r w:rsidRPr="00563DA2">
        <w:rPr>
          <w:rFonts w:eastAsia="Times New Roman"/>
          <w:lang w:eastAsia="ru-RU"/>
        </w:rPr>
        <w:t>менее  голосов</w:t>
      </w:r>
      <w:proofErr w:type="gramEnd"/>
      <w:r w:rsidRPr="00563DA2">
        <w:rPr>
          <w:rFonts w:eastAsia="Times New Roman"/>
          <w:lang w:eastAsia="ru-RU"/>
        </w:rPr>
        <w:t xml:space="preserve"> от общего числа голосов участников Общества может принять решение об увеличении уставного капитала Общества за счет внесения дополнительных вкладов участниками Общества. Таким решением должна быть определена общая стоимость дополнительных вкладов, а также установлено единое для всех участников Общества соотношение между стоимостью дополнительного вклада участника Общества и суммой, на которую увеличивается номинальная стоимость его доли. Указанное соотношение устанавливается исходя из того, что номинальная стоимость доли участника Общества может увеличиваться на сумму, равную или меньшую стоимости его дополнительного вклада. Дополнительные вклады могут быть внесены участниками Общества в течение двух месяцев со дня принятия Общим собранием участников Общества решения.</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4.8. Общее собрание участников Общества может принять решение об увеличении его уставного капитала на основании заявления участника Общества (заявлений участников Общества) о внесении дополнительного вклада и (или) заявления третьего лица (заявлений третьих лиц) о принятии его в Общество и внесении вклада (в случае, если п.4.5 настоящего устава предусмотрена возможность увеличения уставного капитала за счет вкладов третьих лиц). Такое решение принимается участниками Общества единогласно. В заявлении участника (участников) Общества и в заявлении третьего лица (см. п.4.5) должны быть указаны размер и состав вклада, порядок и срок его внесения, а также размер доли, которую участник Общества или третье лицо хотели бы иметь в уставном капитале Общества. В заявлении могут быть указаны и иные условия внесения вкладов и вступления в Общество. Внесение дополнительных вкладов участниками Общества и вкладов третьими лицами должно быть осуществлено не позднее чем в течение шести месяцев со дня принятия общим собранием участников Общества предусмотренных настоящим пунктом решений.</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4.9. Увеличение уставного капитала Общества допускается только после его полной </w:t>
      </w:r>
      <w:proofErr w:type="spellStart"/>
      <w:proofErr w:type="gramStart"/>
      <w:r w:rsidRPr="00563DA2">
        <w:rPr>
          <w:rFonts w:eastAsia="Times New Roman"/>
          <w:lang w:eastAsia="ru-RU"/>
        </w:rPr>
        <w:t>оплаты.По</w:t>
      </w:r>
      <w:proofErr w:type="spellEnd"/>
      <w:proofErr w:type="gramEnd"/>
      <w:r w:rsidRPr="00563DA2">
        <w:rPr>
          <w:rFonts w:eastAsia="Times New Roman"/>
          <w:lang w:eastAsia="ru-RU"/>
        </w:rPr>
        <w:t xml:space="preserve"> решению Общего собрания участников Общества, принятому всеми участниками Общества единогласно, участники Общества в счет внесения ими дополнительных вкладов и (или) третьи лица в счет внесения ими вкладов вправе зачесть денежные требования к Обществу.</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4.10. Общество вправе, а в случаях, предусмотренных законом, обязано уменьшить свой уставный капитал. Уменьшение уставного капитала Общества может осуществляться </w:t>
      </w:r>
      <w:r w:rsidRPr="00563DA2">
        <w:rPr>
          <w:rFonts w:eastAsia="Times New Roman"/>
          <w:lang w:eastAsia="ru-RU"/>
        </w:rPr>
        <w:lastRenderedPageBreak/>
        <w:t>путем уменьшения номинальной стоимости долей всех участников Общества в уставном капитале Общества и (или) погашения долей, принадлежащих Обществу.</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4.11. Общество не вправе уменьшать свой уставный капитал, если в результате такого уменьшения его размер станет меньше минимального размера уставного капитала, определенного в соответствии с п.1 ст.14 ФЗ «Об обществах с ограниченной ответственностью», на дату представления документов для государственной регистрации.</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4.12. Уменьшение уставного капитала Общества путем уменьшения номинальной стоимости долей всех участников Общества должно осуществляться с сохранением размеров долей всех участников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4.13. Если по окончании второго и каждого последующего финансового года стоимость чистых активов Общества окажется меньше его уставного капитала, Общество обязано объявить об уменьшении своего уставного капитала до размера, не превышающего стоимости его чистых активов, и зарегистрировать такое уменьшение в установленном порядке.</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4.14. Если по окончании второго и каждого последующего финансового года стоимость чистых активов Общества окажется меньше минимального размера уставного капитала, установленного законом на дату государственной регистрации Общества, Общество подлежит ликвидации.</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4.15. В течение 30 дней с даты принятия решения об уменьшении своего уставного капитала Общество обязано письменно уведомить об уменьшении уставного капитала Общества и о его новом размере всех известных ему кредиторов Общества, а также опубликовать в органе печати, в котором публикуются данные о государственной регистрации юридических лиц, сообщение о принятом решении.</w:t>
      </w:r>
    </w:p>
    <w:p w:rsidR="00563DA2" w:rsidRPr="00563DA2" w:rsidRDefault="00563DA2" w:rsidP="00563DA2">
      <w:pPr>
        <w:shd w:val="clear" w:color="auto" w:fill="FFFFFF"/>
        <w:spacing w:before="675" w:after="150" w:line="315" w:lineRule="atLeast"/>
        <w:ind w:firstLine="0"/>
        <w:jc w:val="center"/>
        <w:outlineLvl w:val="2"/>
        <w:rPr>
          <w:rFonts w:ascii="Arial" w:eastAsia="Times New Roman" w:hAnsi="Arial" w:cs="Arial"/>
          <w:caps/>
          <w:color w:val="333333"/>
          <w:sz w:val="29"/>
          <w:szCs w:val="29"/>
          <w:lang w:eastAsia="ru-RU"/>
        </w:rPr>
      </w:pPr>
      <w:r w:rsidRPr="00563DA2">
        <w:rPr>
          <w:rFonts w:ascii="Arial" w:eastAsia="Times New Roman" w:hAnsi="Arial" w:cs="Arial"/>
          <w:caps/>
          <w:color w:val="333333"/>
          <w:sz w:val="29"/>
          <w:szCs w:val="29"/>
          <w:lang w:eastAsia="ru-RU"/>
        </w:rPr>
        <w:t>5. ВЫПУСК ОБЛИГАЦИЙ</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5.1. Общество вправе размещать облигации и иные эмиссионные ценные бумаги в порядке, установленном законодательством о ценных бумагах. Выпуск облигаций Обществом допускается после полной оплаты его уставного капитала.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5.2. Облигация должна иметь номинальную стоимость. Номинальная стоимость всех выпущенных Обществом облигаций не должна превышать размер уставного капитала Общества и (или) величину обеспечения, предоставленного Обществу для этих целей третьими лицами. При отсутствии обеспечения, предоставленного третьими лицами, выпуск облигаций допускается не ранее третьего года существования Общества и при условии надлежащего утверждения годовой бухгалтерской отчетности за два завершенных финансовых года. Указанные ограничения не применяются для выпусков облигаций с ипотечным покрытием и в иных случаях, установленных федеральными законами о ценных бумагах. По решению Общего собрания участников Общества, принятому всеми участниками Общества единогласно, участники Общества в счет внесения ими дополнительных вкладов и (или) третьи лица в счет внесения ими вкладов вправе зачесть денежные требования к Обществу.</w:t>
      </w:r>
    </w:p>
    <w:p w:rsidR="00563DA2" w:rsidRPr="00563DA2" w:rsidRDefault="00563DA2" w:rsidP="00563DA2">
      <w:pPr>
        <w:shd w:val="clear" w:color="auto" w:fill="FFFFFF"/>
        <w:spacing w:before="675" w:after="150" w:line="315" w:lineRule="atLeast"/>
        <w:ind w:firstLine="0"/>
        <w:jc w:val="center"/>
        <w:outlineLvl w:val="2"/>
        <w:rPr>
          <w:rFonts w:ascii="Arial" w:eastAsia="Times New Roman" w:hAnsi="Arial" w:cs="Arial"/>
          <w:caps/>
          <w:color w:val="333333"/>
          <w:sz w:val="29"/>
          <w:szCs w:val="29"/>
          <w:lang w:eastAsia="ru-RU"/>
        </w:rPr>
      </w:pPr>
      <w:r w:rsidRPr="00563DA2">
        <w:rPr>
          <w:rFonts w:ascii="Arial" w:eastAsia="Times New Roman" w:hAnsi="Arial" w:cs="Arial"/>
          <w:caps/>
          <w:color w:val="333333"/>
          <w:sz w:val="29"/>
          <w:szCs w:val="29"/>
          <w:lang w:eastAsia="ru-RU"/>
        </w:rPr>
        <w:lastRenderedPageBreak/>
        <w:t>6. ПРАВА И ОБЯЗАННОСТИ УЧАСТНИКОВ</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6.1. Участник обязан:</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6.1.1. Оплачивать доли в уставном капитале Общества в порядке, в размерах и в сроки, которые предусмотрены договором об учреждении Общества. Часть прибыли начисляется участнику с момента фактической оплаты 100% своей доли в уставном капитале.</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6.1.2. Соблюдать требования Устава, условия договора об учреждении Общества, выполнять решения органов управления Общества, принятые в рамках их компетенции.</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6.1.3. Не разглашать конфиденциальную информацию о деятельности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6.1.4. Немедленно сообщать Генеральному директору о невозможности оплатить заявленную долю в уставном капитале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6.1.5. Беречь имущество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6.1.6. Выполнять принятые на себя обязательства по отношению к Обществу и другим участникам.</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6.1.7. Оказывать содействие Обществу в осуществлении им своей деятельности.</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6.1.8. Выполнять иные возложенные дополнительные обязанности на всех участников Общества по решению Общего собрания участников Общества, принятому единогласно. Выполнять также другие дополнительные обязанности, возложенные на определенного участника по решению Общего собрания участников Общества, принятому большинством не менее двух третей голосов от общего числа голосов, при условии, если участник Общества, на которого возлагаются такие обязанности, голосовал за принятие такого решения или дал письменное согласие. Дополнительные обязанности, возложенные на определенного участника Общества, в случае отчуждения его доли или части доли к приобретателю доли или части доли не переходят. Дополнительные обязанности могут быть прекращены по решению Общего собрания участников Общества, принятому всеми участниками Общества единогласно.</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6.1.9. Информировать своевременно Общество об изменении сведений о своем имени или наименовании, месте жительства или месте нахождения, а также сведений о принадлежащих ему долях в уставном капитале Общества. В случае непредставления участником Общества информации об изменении сведений о себе Общество не несет ответственность за причиненные в связи с этим убытки.</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6.2. Участник имеет право:</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6.2.1. Участвовать в управлении делами Общества, в том числе путем участия в Общих собраниях участников, лично либо через своего представителя.</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6.2.2. Получать информацию о деятельности Общества и знакомиться с его бухгалтерскими книгами и иной документацией.</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6.2.3. Принимать участие в распределении прибыли.</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lastRenderedPageBreak/>
        <w:t>6.2.4. Избирать и быть избранным в органы управления и контрольные органы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6.2.5. Знакомиться с протоколами Общего собрания и делать выписки из них.</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6.2.6. Получать в случае ликвидации Общества часть имущества, оставшегося после расчетов с кредиторами, или его стоимость.</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6.2.7. Обжаловать в соответствующие органы Общества действия должностных лиц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6.2.8. Вносить предложения по повестке дня, отнесенные к компетенции Общего собрания участников.</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6.2.9. Выйти из Общества путем отчуждения доли Обществу независимо от согласия других его участников или Общества с выплатой ему действительной стоимости его доли или выдачей ему в натуре имущества такой же стоимости с согласия этого участника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6.2.10. Пользоваться следующими дополнительными правами</w:t>
      </w:r>
      <w:proofErr w:type="gramStart"/>
      <w:r w:rsidRPr="00563DA2">
        <w:rPr>
          <w:rFonts w:eastAsia="Times New Roman"/>
          <w:lang w:eastAsia="ru-RU"/>
        </w:rPr>
        <w:t>: .</w:t>
      </w:r>
      <w:proofErr w:type="gramEnd"/>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6.2.11. Дополнительные права, предоставленные определенному участнику Общества, в случае отчуждения его доли или части доли к приобретателю доли или части доли не переходят.</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6.2.12. Прекращение или ограничение дополнительных прав, предоставленных всем участникам Общества, осуществляется по решению Общего собрания участников Общества, принятому всеми участниками Общества единогласно. Прекращение или ограничение дополнительных прав, предоставленных определенному участнику Общества, осуществляется по решению Общего собрания участников Общества, принятому большинством не менее двух третей голосов от общего числа голосов участников Общества, при условии, если участник Общества, которому принадлежат такие дополнительные права, голосовал за принятие такого решения или дал письменное согласие.</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6.2.13. Участник Общества, которому предоставлены дополнительные права, может отказаться от осуществления принадлежащих ему дополнительных прав, направив письменное уведомление об этом Обществу. С момента получения Обществом указанного уведомления дополнительные права участника Общества прекращаются.</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6.3. Число участников Общества не должно быть более пятидесяти.</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6.4. Любые соглашения участников Общества, направленные на ограничение прав любого другого участника, по сравнению с правами, предоставляемыми действующим законодательством, ничтожны.</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6.5. Участники Общества вправе заключить договор об осуществлении прав участников Общества, по которому они обязуются осуществлять определенным образом свои права и (или) воздерживаться от осуществления указанных прав, в том числе голосовать определенным образом на Общем собрании участников Общества, согласовывать вариант голосования с другими участниками, продавать долю или часть доли по определенной данным договором цене и (или) при наступлении определенных обстоятельств либо </w:t>
      </w:r>
      <w:r w:rsidRPr="00563DA2">
        <w:rPr>
          <w:rFonts w:eastAsia="Times New Roman"/>
          <w:lang w:eastAsia="ru-RU"/>
        </w:rPr>
        <w:lastRenderedPageBreak/>
        <w:t>воздерживаться от отчуждения доли или части доли до наступления определенных обстоятельств, а также осуществлять согласованно иные действия, связанные с управлением Обществом, с созданием, деятельностью, реорганизацией и ликвидацией Общества.</w:t>
      </w:r>
    </w:p>
    <w:p w:rsidR="00563DA2" w:rsidRPr="00563DA2" w:rsidRDefault="00563DA2" w:rsidP="00563DA2">
      <w:pPr>
        <w:shd w:val="clear" w:color="auto" w:fill="FFFFFF"/>
        <w:spacing w:before="675" w:after="150" w:line="315" w:lineRule="atLeast"/>
        <w:ind w:firstLine="0"/>
        <w:jc w:val="center"/>
        <w:outlineLvl w:val="2"/>
        <w:rPr>
          <w:rFonts w:ascii="Arial" w:eastAsia="Times New Roman" w:hAnsi="Arial" w:cs="Arial"/>
          <w:caps/>
          <w:color w:val="333333"/>
          <w:sz w:val="29"/>
          <w:szCs w:val="29"/>
          <w:lang w:eastAsia="ru-RU"/>
        </w:rPr>
      </w:pPr>
      <w:r w:rsidRPr="00563DA2">
        <w:rPr>
          <w:rFonts w:ascii="Arial" w:eastAsia="Times New Roman" w:hAnsi="Arial" w:cs="Arial"/>
          <w:caps/>
          <w:color w:val="333333"/>
          <w:sz w:val="29"/>
          <w:szCs w:val="29"/>
          <w:lang w:eastAsia="ru-RU"/>
        </w:rPr>
        <w:t>7. ПЕРЕХОД ДОЛИ ИЛИ ЧАСТИ ДОЛИ В УСТАВНОМ КАПИТАЛЕ К ДРУГОМУ ЛИЦУ</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7.1. Переход доли или части доли в уставном капитале Общества к одному или нескольким участникам данного Общества либо к третьим лицам осуществляется на основании сделки, в порядке правопреемства или на ином законном основании.</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7.2. Участник Общества вправе продать или осуществить отчуждение иным образом своей доли или части доли в уставном капитале Общества одному или нескольким участникам данного Общества. Согласие других участников Общества или Общества на совершение такой сделки не требуется.</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7.3. Продажа либо отчуждение иным образом доли или части доли в уставном капитале Общества третьим лицам допускается с соблюдением требований, предусмотренных настоящим уставом и действующим законодательством РФ.</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7.4. Участники Общества пользуются преимущественным правом покупки доли или части доли участника </w:t>
      </w:r>
      <w:proofErr w:type="gramStart"/>
      <w:r w:rsidRPr="00563DA2">
        <w:rPr>
          <w:rFonts w:eastAsia="Times New Roman"/>
          <w:lang w:eastAsia="ru-RU"/>
        </w:rPr>
        <w:t>Общества  пропорционально</w:t>
      </w:r>
      <w:proofErr w:type="gramEnd"/>
      <w:r w:rsidRPr="00563DA2">
        <w:rPr>
          <w:rFonts w:eastAsia="Times New Roman"/>
          <w:lang w:eastAsia="ru-RU"/>
        </w:rPr>
        <w:t xml:space="preserve"> размерам своих долей.</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7.5. Общество имеет преимущественное право покупки доли или части доли, принадлежащих участнику Общества, по цене предложения третьему лицу или по заранее определенной уставом цене, если другие участники Общества не использовали свое указанное преимущественное </w:t>
      </w:r>
      <w:proofErr w:type="spellStart"/>
      <w:r w:rsidRPr="00563DA2">
        <w:rPr>
          <w:rFonts w:eastAsia="Times New Roman"/>
          <w:lang w:eastAsia="ru-RU"/>
        </w:rPr>
        <w:t>право.Преимущественное</w:t>
      </w:r>
      <w:proofErr w:type="spellEnd"/>
      <w:r w:rsidRPr="00563DA2">
        <w:rPr>
          <w:rFonts w:eastAsia="Times New Roman"/>
          <w:lang w:eastAsia="ru-RU"/>
        </w:rPr>
        <w:t xml:space="preserve"> право покупки Обществом доли или части доли участника Общества должно быть реализовано в срок  с даты получения оферты участника, направленной в соответствии с п.7.12. Осуществление Обществом преимущественного права покупки доли или части доли по заранее определенной Уставом цене допускается только при условии, что цена покупки Обществом доли или части доли не ниже установленной для участников Общества цены.</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7.6. Цена покупки доли или части доли при использовании преимущественного права покупки устанавливается в твердой денежной сумме и </w:t>
      </w:r>
      <w:proofErr w:type="gramStart"/>
      <w:r w:rsidRPr="00563DA2">
        <w:rPr>
          <w:rFonts w:eastAsia="Times New Roman"/>
          <w:lang w:eastAsia="ru-RU"/>
        </w:rPr>
        <w:t>составляет  рублей</w:t>
      </w:r>
      <w:proofErr w:type="gramEnd"/>
      <w:r w:rsidRPr="00563DA2">
        <w:rPr>
          <w:rFonts w:eastAsia="Times New Roman"/>
          <w:lang w:eastAsia="ru-RU"/>
        </w:rPr>
        <w:t>.</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7.7. Участники Общества или Общество вправе воспользоваться преимущественным правом покупки не всей доли или не всей части доли в уставном капитале Общества, предлагаемых для продажи. При этом оставшаяся доля или часть доли может быть продана третьему лицу после частичной реализации указанного права Обществом или его участниками по цене и на условиях, которые были сообщены Обществу и его участникам (либо по цене не ниже заранее определенной уставом цены).</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7.8. Участникам Общества может быть предложена возможность приобретения доли или части доли непропорционально размерам их долей. При этом приобретение доли или части доли может осуществляться в следующем порядке</w:t>
      </w:r>
      <w:proofErr w:type="gramStart"/>
      <w:r w:rsidRPr="00563DA2">
        <w:rPr>
          <w:rFonts w:eastAsia="Times New Roman"/>
          <w:lang w:eastAsia="ru-RU"/>
        </w:rPr>
        <w:t>: .</w:t>
      </w:r>
      <w:proofErr w:type="gramEnd"/>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lastRenderedPageBreak/>
        <w:t xml:space="preserve">7.9. При продаже доли или части доли с нарушением преимущественного права покупки любой участник или участники Общества либо Общество (если уставом предусмотрено преимущественное право Общества) вправе в течение трех месяцев с момента, когда участник или участники Общества либо Общество (если уставом предусмотрено преимущественное право Общества) </w:t>
      </w:r>
      <w:proofErr w:type="gramStart"/>
      <w:r w:rsidRPr="00563DA2">
        <w:rPr>
          <w:rFonts w:eastAsia="Times New Roman"/>
          <w:lang w:eastAsia="ru-RU"/>
        </w:rPr>
        <w:t>узнали</w:t>
      </w:r>
      <w:proofErr w:type="gramEnd"/>
      <w:r w:rsidRPr="00563DA2">
        <w:rPr>
          <w:rFonts w:eastAsia="Times New Roman"/>
          <w:lang w:eastAsia="ru-RU"/>
        </w:rPr>
        <w:t xml:space="preserve"> либо должны были узнать о таком нарушении, потребовать в судебном порядке перевода на них прав и обязанностей покупателя.</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7.10. Уступка указанных преимущественных прав покупки доли или части доли в уставном капитале Общества не допускается.</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7.11. Доля участника Общества может быть отчуждена до полной ее оплаты только в части, в которой она оплачена.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7.12. Участник Общества, намеренный продать свою долю или часть доли третьему лицу, обязан известить в письменной форме об этом остальных участников Общества и само Общество путем направления через Общество за свой счет оферты, адресованной этим лицам и содержащей указание цены и других условий продажи. Оферта о продаже доли или части доли считается полученной всеми участниками Общества в момент ее получения Обществом. Оферта считается неполученной, если в срок не позднее дня ее получения Обществом участнику Общества поступило извещение о ее отзыве. Отзыв оферты о продаже доли или части доли после ее получения Обществом допускается только с согласия всех участников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7.13. Участники Общества вправе воспользоваться преимущественным правом покупки доли или части доли в </w:t>
      </w:r>
      <w:proofErr w:type="gramStart"/>
      <w:r w:rsidRPr="00563DA2">
        <w:rPr>
          <w:rFonts w:eastAsia="Times New Roman"/>
          <w:lang w:eastAsia="ru-RU"/>
        </w:rPr>
        <w:t>течение  дней</w:t>
      </w:r>
      <w:proofErr w:type="gramEnd"/>
      <w:r w:rsidRPr="00563DA2">
        <w:rPr>
          <w:rFonts w:eastAsia="Times New Roman"/>
          <w:lang w:eastAsia="ru-RU"/>
        </w:rPr>
        <w:t xml:space="preserve"> с даты получения оферты Обществом.</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7.14. При отказе отдельных участников Общества от использования преимущественного права покупки доли или части доли в уставном капитале Общества либо использовании ими преимущественного права покупки не всей предлагаемой для продажи доли или не всей предлагаемой для продажи части доли другие участники Общества могут реализовать преимущественное право покупки доли или части доли в уставном капитале Общества в соответствующей части пропорционально размерам своих долей в пределах оставшейся части срока реализации ими преимущественного права покупки доли или части доли</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7.15. В случае если в течение сроков, установленных п.п.7.5 и 7.13, с даты получения оферты Обществом участники Общества или Общество не воспользуются преимущественным правом покупки доли или части доли, предлагаемых для продажи, в том числе образующихся в результате использования преимущественного права покупки не всей доли или не всей части доли либо отказа отдельных участников Общества и Общества от преимущественного права покупки доли или части доли, оставшиеся доля или часть доли могут быть проданы третьему лицу по цене, которая не ниже установленной в оферте для Общества и его участников цены, и на условиях, которые были сообщены Обществу и его участникам (или по цене, которая не ниже заранее определенной уставом цены).</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7.16. Преимущественное право покупки доли или части доли в уставном капитале Общества у участника и (если уставом Общества предусмотрено) преимущественное право покупки Обществом доли или части доли у Общества прекращаются в день:</w:t>
      </w:r>
    </w:p>
    <w:p w:rsidR="00563DA2" w:rsidRPr="00563DA2" w:rsidRDefault="00563DA2" w:rsidP="00563DA2">
      <w:pPr>
        <w:numPr>
          <w:ilvl w:val="0"/>
          <w:numId w:val="2"/>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lastRenderedPageBreak/>
        <w:t>представления составленного в письменной форме заявления об отказе от использования данного преимущественного права в порядке, предусмотренном настоящим пунктом;</w:t>
      </w:r>
    </w:p>
    <w:p w:rsidR="00563DA2" w:rsidRPr="00563DA2" w:rsidRDefault="00563DA2" w:rsidP="00563DA2">
      <w:pPr>
        <w:numPr>
          <w:ilvl w:val="0"/>
          <w:numId w:val="2"/>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истечения срока использования данного преимущественного права.</w:t>
      </w:r>
    </w:p>
    <w:p w:rsidR="00563DA2" w:rsidRPr="00563DA2" w:rsidRDefault="00563DA2" w:rsidP="00563DA2">
      <w:pPr>
        <w:shd w:val="clear" w:color="auto" w:fill="FFFFFF"/>
        <w:spacing w:line="285" w:lineRule="atLeast"/>
        <w:ind w:firstLine="0"/>
        <w:jc w:val="left"/>
        <w:rPr>
          <w:rFonts w:eastAsia="Times New Roman"/>
          <w:lang w:eastAsia="ru-RU"/>
        </w:rPr>
      </w:pPr>
      <w:r w:rsidRPr="00563DA2">
        <w:rPr>
          <w:rFonts w:eastAsia="Times New Roman"/>
          <w:lang w:eastAsia="ru-RU"/>
        </w:rPr>
        <w:t>Заявления участников Общества об отказе от использования преимущественного права покупки доли или части доли должны поступить в Общество до истечения срока осуществления указанного преимущественного права, установленного в соответствии с п.7.13 настоящего устава. Заявление Общества об отказе от использования, предусмотренного уставом преимущественного права покупки доли или части доли в уставном капитале Общества представляется в срок, предусмотренный п.7.5, участнику Общества, направившему оферту о продаже доли или части доли, Генеральным директором Общества, если решение этого вопроса не отнесено уставом Общества к компетенции иного органа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7.17. Доли в уставном капитале Общества переходят к наследникам граждан и к правопреемникам юридических лиц, являвшихся участниками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7.18. При продаже доли или части доли в уставном капитале Общества с публичных торгов права и обязанности участника Общества по таким доле или части доли переходят с согласия участников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7.19. Согласие участников Общества и Общества (если это предусмотрено уставом) на отчуждение или переход доли или части доли к участнику Общества или третьему лицу считается полученным при условии, что всеми участниками Общества и Обществом в течение  дней (п.10 ст.21 ФЗ «Об обществах с ограниченной ответственностью» – 30 дней, но уставом может быть установлен иной срок с учетом </w:t>
      </w:r>
      <w:proofErr w:type="spellStart"/>
      <w:r w:rsidRPr="00563DA2">
        <w:rPr>
          <w:rFonts w:eastAsia="Times New Roman"/>
          <w:lang w:eastAsia="ru-RU"/>
        </w:rPr>
        <w:t>п.п</w:t>
      </w:r>
      <w:proofErr w:type="spellEnd"/>
      <w:r w:rsidRPr="00563DA2">
        <w:rPr>
          <w:rFonts w:eastAsia="Times New Roman"/>
          <w:lang w:eastAsia="ru-RU"/>
        </w:rPr>
        <w:t>. 7.5 и 7.13) со дня получения соответствующего обращения или оферты Обществом представлены составленные в письменной форме заявления о согласии на отчуждение доли или части доли либо в течение указанного срока не представлены составленные в письменной форме заявления об отказе от дачи согласия на отчуждение или переход доли или части доли.</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7.20. Предусмотренные п.7.19 заявления участников Общества должны быть представлены в Общество. Предусмотренное п.7.19 заявление Общества должно быть направлено непосредственно участнику, намеренному осуществить отчуждение доли или части доли.</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7.21. Сделка, направленная на отчуждение доли или части доли, подлежит обязательному нотариальному удостоверению. Нотариальное удостоверение этой сделки не требуется в случаях, перечисленных в п.11 ст.21 ФЗ «Об обществах с ограниченной ответственностью».</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7.22. К приобретателю доли или части доли в уставном капитале Общества переходят все права и обязанности участника Общества, возникшие до совершения сделки, направленной на отчуждение указанной доли или части доли в уставном капитале Общества, или до возникновения иного основания ее перехода, за исключением дополнительных прав и обязанностей, предоставленных участнику в соответствии с </w:t>
      </w:r>
      <w:proofErr w:type="spellStart"/>
      <w:r w:rsidRPr="00563DA2">
        <w:rPr>
          <w:rFonts w:eastAsia="Times New Roman"/>
          <w:lang w:eastAsia="ru-RU"/>
        </w:rPr>
        <w:t>п.п</w:t>
      </w:r>
      <w:proofErr w:type="spellEnd"/>
      <w:r w:rsidRPr="00563DA2">
        <w:rPr>
          <w:rFonts w:eastAsia="Times New Roman"/>
          <w:lang w:eastAsia="ru-RU"/>
        </w:rPr>
        <w:t>. 6.2.10 и 6.1.8 устава.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lastRenderedPageBreak/>
        <w:t>7.23. Участник Общества, осуществивший отчуждение своей доли или части доли в уставном капитале Общества, несет перед Обществом обязанность по внесению вклада в имущество, возникшую до совершения сделки, направленной на отчуждение указанных доли или части доли в уставном капитале Общества, солидарно с ее приобретателем.</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7.24. Участник Общества вправе передать в залог принадлежащую ему долю или часть доли другому участнику Общества или с согласия Общего собрания участников Общества третьему лицу.</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7.25. Решение Общего собрания участников Общества о даче согласия на залог доли или части доли принимается большинством не </w:t>
      </w:r>
      <w:proofErr w:type="gramStart"/>
      <w:r w:rsidRPr="00563DA2">
        <w:rPr>
          <w:rFonts w:eastAsia="Times New Roman"/>
          <w:lang w:eastAsia="ru-RU"/>
        </w:rPr>
        <w:t>менее  (</w:t>
      </w:r>
      <w:proofErr w:type="gramEnd"/>
      <w:r w:rsidRPr="00563DA2">
        <w:rPr>
          <w:rFonts w:eastAsia="Times New Roman"/>
          <w:lang w:eastAsia="ru-RU"/>
        </w:rPr>
        <w:t>в соответствии со ст.22 ФЗ «Об обществах с ограниченной ответственностью» – простым большинством, но уставом может быть установлено иное). Голос участника Общества, который намерен передать в залог свою долю или часть доли, при определении результатов голосования не учитывается.</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7.26. Договор залога доли или части доли в уставном капитале Общества подлежит нотариальному удостоверению. Несоблюдение нотариальной формы указанной сделки влечет за собой ее недействительность.</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7.27. Общество не вправе приобретать доли или части долей в своем уставном капитале, за исключением случаев, предусмотренных законом.</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7.28. В случаях, предусмотренных абзацами первым и вторым п.2 ст.23 ФЗ «Об обществах с ограниченной ответственностью», в течение  месяцев со дня возникновения соответствующей обязанности Общество обязано выплатить участнику Общества действительную стоимость его доли в уставном капитале Общества, определенную на основании данных бухгалтерской отчетности Общества за последний отчетный период, предшествующий дню обращения участника Общества с соответствующим требованием, или с согласия участника Общества выдать ему в натуре имущество такой же стоимости.</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7.29. Доля или часть доли переходит к Обществу с даты:</w:t>
      </w:r>
    </w:p>
    <w:p w:rsidR="00563DA2" w:rsidRPr="00563DA2" w:rsidRDefault="00563DA2" w:rsidP="00563DA2">
      <w:pPr>
        <w:numPr>
          <w:ilvl w:val="0"/>
          <w:numId w:val="3"/>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получения Обществом требования участника Общества о ее приобретении;</w:t>
      </w:r>
    </w:p>
    <w:p w:rsidR="00563DA2" w:rsidRPr="00563DA2" w:rsidRDefault="00563DA2" w:rsidP="00563DA2">
      <w:pPr>
        <w:shd w:val="clear" w:color="auto" w:fill="FFFFFF"/>
        <w:spacing w:line="285" w:lineRule="atLeast"/>
        <w:ind w:left="2640" w:firstLine="0"/>
        <w:jc w:val="left"/>
        <w:rPr>
          <w:rFonts w:eastAsia="Times New Roman"/>
          <w:lang w:eastAsia="ru-RU"/>
        </w:rPr>
      </w:pPr>
      <w:r w:rsidRPr="00563DA2">
        <w:rPr>
          <w:rFonts w:eastAsia="Times New Roman"/>
          <w:lang w:eastAsia="ru-RU"/>
        </w:rPr>
        <w:t>получения Обществом заявления участника Общества о выходе из Общества, если право на выход из Общества участника предусмотрено п.8.1 устава;</w:t>
      </w:r>
    </w:p>
    <w:p w:rsidR="00563DA2" w:rsidRPr="00563DA2" w:rsidRDefault="00563DA2" w:rsidP="00563DA2">
      <w:pPr>
        <w:numPr>
          <w:ilvl w:val="0"/>
          <w:numId w:val="3"/>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истечения срока оплаты доли в уставном капитале Общества или предоставления компенсации, предусмотренной п.3 ст.15 ФЗ «Об обществах с ограниченной ответственностью»;</w:t>
      </w:r>
    </w:p>
    <w:p w:rsidR="00563DA2" w:rsidRPr="00563DA2" w:rsidRDefault="00563DA2" w:rsidP="00563DA2">
      <w:pPr>
        <w:numPr>
          <w:ilvl w:val="0"/>
          <w:numId w:val="3"/>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вступления в законную силу решения суда об исключении участника Общества из Общества либо решения суда о передаче доли или части доли Обществу в соответствии с п.18 ст.21 ФЗ «Об обществах с ограниченной ответственностью»;</w:t>
      </w:r>
    </w:p>
    <w:p w:rsidR="00563DA2" w:rsidRPr="00563DA2" w:rsidRDefault="00563DA2" w:rsidP="00563DA2">
      <w:pPr>
        <w:numPr>
          <w:ilvl w:val="0"/>
          <w:numId w:val="3"/>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 xml:space="preserve">получения от любого участника Общества отказа от дачи согласия на переход доли или части доли в уставном капитале Общества к наследникам граждан или правопреемникам юридических лиц, являвшихся участниками Общества, или на </w:t>
      </w:r>
      <w:r w:rsidRPr="00563DA2">
        <w:rPr>
          <w:rFonts w:eastAsia="Times New Roman"/>
          <w:lang w:eastAsia="ru-RU"/>
        </w:rPr>
        <w:lastRenderedPageBreak/>
        <w:t>передачу таких доли или части доли учредителям (участникам) ликвидированного юридического лица – участника Общества, собственнику имущества ликвидированного учреждения, государственного или муниципального унитарного предприятия – участника Общества либо лицу, которое приобрело долю или часть доли в уставном капитале Общества на публичных торгах;</w:t>
      </w:r>
    </w:p>
    <w:p w:rsidR="00563DA2" w:rsidRPr="00563DA2" w:rsidRDefault="00563DA2" w:rsidP="00563DA2">
      <w:pPr>
        <w:numPr>
          <w:ilvl w:val="0"/>
          <w:numId w:val="3"/>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оплаты Обществом действительной стоимости доли или части доли, принадлежащих участнику Общества, по требованию его кредиторов.</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7.30. Общество обязано выплатить действительную стоимость доли или части доли в уставном капитале Общества либо выдать в натуре имущество такой же стоимости в </w:t>
      </w:r>
      <w:proofErr w:type="gramStart"/>
      <w:r w:rsidRPr="00563DA2">
        <w:rPr>
          <w:rFonts w:eastAsia="Times New Roman"/>
          <w:lang w:eastAsia="ru-RU"/>
        </w:rPr>
        <w:t>течение  со</w:t>
      </w:r>
      <w:proofErr w:type="gramEnd"/>
      <w:r w:rsidRPr="00563DA2">
        <w:rPr>
          <w:rFonts w:eastAsia="Times New Roman"/>
          <w:lang w:eastAsia="ru-RU"/>
        </w:rPr>
        <w:t xml:space="preserve"> дня перехода к Обществу доли или части доли.</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7.31. Доли, принадлежащие Обществу, не учитываются при определении результатов голосования на Общем собрании участников Общества, при распределении прибыли Общества, также имущества Общества в случае его ликвидации.</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7.32. В течение одного года со дня перехода доли или части доли в уставном капитале Общества к Обществу они должны быть по решению Общего собрания участников Общества распределены между всеми участниками Общества пропорционально их долям в уставном капитале Общества или предложены для приобретения всем либо некоторым участникам Общества и (или) третьим лицам (если это не запрещено уставом) в порядке ст.24 ФЗ «Об обществах с ограниченной ответственностью».</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7.33. В случае обращения взыскания на долю или часть доли участника Общества в уставном капитале Общества по долгам участника Общество вправе выплатить кредиторам действительную стоимость доли или части доли участника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7.34. По решению Общего собрания участников Общества, принятому всеми участниками Общества единогласно, действительная стоимость доли или части доли участника Общества, на имущество которого обращается взыскание, может быть выплачена кредиторам остальными участниками Общества пропорционально их долям в уставном капитале Общества (можно установить иной порядок определения размера оплаты в уставе или непосредственно в решении Общего собрания участников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7.35. Участники Общества обязаны по решению Общего собрания участников, принятому большинством не </w:t>
      </w:r>
      <w:proofErr w:type="gramStart"/>
      <w:r w:rsidRPr="00563DA2">
        <w:rPr>
          <w:rFonts w:eastAsia="Times New Roman"/>
          <w:lang w:eastAsia="ru-RU"/>
        </w:rPr>
        <w:t>менее  голосов</w:t>
      </w:r>
      <w:proofErr w:type="gramEnd"/>
      <w:r w:rsidRPr="00563DA2">
        <w:rPr>
          <w:rFonts w:eastAsia="Times New Roman"/>
          <w:lang w:eastAsia="ru-RU"/>
        </w:rPr>
        <w:t xml:space="preserve"> от общего количества участников вносить вклады в имущество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7.36. Вклады в имущество Общества вносятся пропорционально доле каждого участника Общества (размер вклада может определяться в ином порядке). Максимальная стоимость вкладов не ограничена.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7.37. Вклады в имущество Общества </w:t>
      </w:r>
      <w:proofErr w:type="gramStart"/>
      <w:r w:rsidRPr="00563DA2">
        <w:rPr>
          <w:rFonts w:eastAsia="Times New Roman"/>
          <w:lang w:eastAsia="ru-RU"/>
        </w:rPr>
        <w:t>вносятся .</w:t>
      </w:r>
      <w:proofErr w:type="gramEnd"/>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7.38. Вклады в имущество Общества не изменяют размеры и номинальную стоимость долей участников Общества в уставном капитале Общества.</w:t>
      </w:r>
    </w:p>
    <w:p w:rsidR="00563DA2" w:rsidRPr="00563DA2" w:rsidRDefault="00563DA2" w:rsidP="00563DA2">
      <w:pPr>
        <w:shd w:val="clear" w:color="auto" w:fill="FFFFFF"/>
        <w:spacing w:before="675" w:after="150" w:line="315" w:lineRule="atLeast"/>
        <w:ind w:firstLine="0"/>
        <w:jc w:val="center"/>
        <w:outlineLvl w:val="2"/>
        <w:rPr>
          <w:rFonts w:ascii="Arial" w:eastAsia="Times New Roman" w:hAnsi="Arial" w:cs="Arial"/>
          <w:caps/>
          <w:color w:val="333333"/>
          <w:sz w:val="29"/>
          <w:szCs w:val="29"/>
          <w:lang w:eastAsia="ru-RU"/>
        </w:rPr>
      </w:pPr>
      <w:r w:rsidRPr="00563DA2">
        <w:rPr>
          <w:rFonts w:ascii="Arial" w:eastAsia="Times New Roman" w:hAnsi="Arial" w:cs="Arial"/>
          <w:caps/>
          <w:color w:val="333333"/>
          <w:sz w:val="29"/>
          <w:szCs w:val="29"/>
          <w:lang w:eastAsia="ru-RU"/>
        </w:rPr>
        <w:lastRenderedPageBreak/>
        <w:t>8. ПОРЯДОК ВЫХОДА УЧАСТНИКА ИЗ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8.1. Участник Общества вправе выйти из Общества путем отчуждения доли Обществу независимо от согласия других его участников или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8.2. При выходе из Общества участник подает соответствующее письменное заявление Генеральному директору Общества. Доля или часть доли участника Общества переходит к Обществу с даты получения Обществом указанного заявления участника Общества о выходе из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8.3. Общество обязано выплатить участнику Общества, подавшему заявление о выходе из Общества, действительную стоимость его доли в уставном капитале Общества, определяемую на основании данных бухгалтерской отчетности Общества за последний отчетный период, предшествующий дню подачи заявления о выходе из Общества, или с согласия этого участника Общества выдать ему в натуре имущество такой же стоимости либо в случае неполной оплаты им доли в уставном капитале Общества действительную стоимость оплаченной части доли в течение  месяцев (иного срока) со дня возникновения соответствующей обязанности.</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8.4. В случае если п.8.1 устава Общества предусмотрено право участника Общества выйти из Общества и при этом в соответствии с требованиями ФЗ «Об Обществах с ограниченной ответственностью» Общество не вправе выплачивать действительную стоимость доли в уставном капитале Общества либо выдавать в натуре имущество такой же стоимости, Общество на основании заявления в письменной форме, поданного не позднее чем в течение трех месяцев со дня истечения срока выплаты действительной стоимости доли лицом, вышедшим из Общества, обязано восстановить его как участника Общества и передать ему соответствующую долю в уставном капитале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8.5. Выход участников Общества из Общества, в результате которого в Обществе не остается ни одного участника, а также выход единственного участника Общества из Общества не допускается.</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8.6. Выход участника Общества из Общества не освобождает его от обязанности перед Обществом по внесению вклада в имущество Общества, возникшей до подачи заявления о выходе из Общества.</w:t>
      </w:r>
    </w:p>
    <w:p w:rsidR="00563DA2" w:rsidRPr="00563DA2" w:rsidRDefault="00563DA2" w:rsidP="00563DA2">
      <w:pPr>
        <w:shd w:val="clear" w:color="auto" w:fill="FFFFFF"/>
        <w:spacing w:before="675" w:after="150" w:line="315" w:lineRule="atLeast"/>
        <w:ind w:firstLine="0"/>
        <w:jc w:val="center"/>
        <w:outlineLvl w:val="2"/>
        <w:rPr>
          <w:rFonts w:ascii="Arial" w:eastAsia="Times New Roman" w:hAnsi="Arial" w:cs="Arial"/>
          <w:caps/>
          <w:color w:val="333333"/>
          <w:sz w:val="29"/>
          <w:szCs w:val="29"/>
          <w:lang w:eastAsia="ru-RU"/>
        </w:rPr>
      </w:pPr>
      <w:r w:rsidRPr="00563DA2">
        <w:rPr>
          <w:rFonts w:ascii="Arial" w:eastAsia="Times New Roman" w:hAnsi="Arial" w:cs="Arial"/>
          <w:caps/>
          <w:color w:val="333333"/>
          <w:sz w:val="29"/>
          <w:szCs w:val="29"/>
          <w:lang w:eastAsia="ru-RU"/>
        </w:rPr>
        <w:t>9. ИСКЛЮЧЕНИЕ УЧАСТНИКА ИЗ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9.1. Участники Общества, доли которых в совокупности составляют не менее чем 10% уставного капитала Общества, вправе потребовать в судебном порядке исключения из Общества участника, который грубо нарушает свои обязанности либо своими действиями (бездействием) делает невозможной деятельность Общества или существенно ее затрудняет.</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9.2. Доля участника Общества, исключенного из Общества, переходит к Обществу.</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9.3. Общество обязано выплатить исключенному участнику Общества действительную стоимость его доли, которая определяется по данным бухгалтерской отчетности Общества за последний отчетный период, предшествующий дате вступления в законную силу </w:t>
      </w:r>
      <w:r w:rsidRPr="00563DA2">
        <w:rPr>
          <w:rFonts w:eastAsia="Times New Roman"/>
          <w:lang w:eastAsia="ru-RU"/>
        </w:rPr>
        <w:lastRenderedPageBreak/>
        <w:t>решения суда об исключении, или с согласия исключенного участника Общества выдать ему в натуре имущество такой же стоимости.</w:t>
      </w:r>
    </w:p>
    <w:p w:rsidR="00563DA2" w:rsidRPr="00563DA2" w:rsidRDefault="00563DA2" w:rsidP="00563DA2">
      <w:pPr>
        <w:shd w:val="clear" w:color="auto" w:fill="FFFFFF"/>
        <w:spacing w:before="675" w:after="150" w:line="315" w:lineRule="atLeast"/>
        <w:ind w:firstLine="0"/>
        <w:jc w:val="center"/>
        <w:outlineLvl w:val="2"/>
        <w:rPr>
          <w:rFonts w:ascii="Arial" w:eastAsia="Times New Roman" w:hAnsi="Arial" w:cs="Arial"/>
          <w:caps/>
          <w:color w:val="333333"/>
          <w:sz w:val="29"/>
          <w:szCs w:val="29"/>
          <w:lang w:eastAsia="ru-RU"/>
        </w:rPr>
      </w:pPr>
      <w:r w:rsidRPr="00563DA2">
        <w:rPr>
          <w:rFonts w:ascii="Arial" w:eastAsia="Times New Roman" w:hAnsi="Arial" w:cs="Arial"/>
          <w:caps/>
          <w:color w:val="333333"/>
          <w:sz w:val="29"/>
          <w:szCs w:val="29"/>
          <w:lang w:eastAsia="ru-RU"/>
        </w:rPr>
        <w:t>10. УПРАВЛЕНИЕ ОБЩЕСТВОМ. ОБЩЕЕ СОБРАНИЕ УЧАСТНИКОВ</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10.1. Высшим органом Общества является Общее собрание участников. Один раз в год Общество проводит годовое Общее собрание. Проводимые </w:t>
      </w:r>
      <w:proofErr w:type="gramStart"/>
      <w:r w:rsidRPr="00563DA2">
        <w:rPr>
          <w:rFonts w:eastAsia="Times New Roman"/>
          <w:lang w:eastAsia="ru-RU"/>
        </w:rPr>
        <w:t>помимо годового Общие собрания</w:t>
      </w:r>
      <w:proofErr w:type="gramEnd"/>
      <w:r w:rsidRPr="00563DA2">
        <w:rPr>
          <w:rFonts w:eastAsia="Times New Roman"/>
          <w:lang w:eastAsia="ru-RU"/>
        </w:rPr>
        <w:t xml:space="preserve"> участников являются внеочередными. Руководство текущей деятельностью Общества осуществляет единоличный исполнительный орган – Генеральный директор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10.2. К компетенции Общего собрания участников относятся:</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9.2.1. 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10.2.2. Изменение устава Общества, в том числе изменение размера уставного капитала Общества, утверждение новой редакции устава.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10.2.3. Избрание Генерального директора и досрочное прекращение его полномочий, установление размеров выплачиваемых ему вознаграждений и компенсаций, а также принятие решения о передаче полномочий Генерального директора управляющему, утверждение такого управляющего и условий договора с ним.</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10.2.4. Утверждение годовых отчетов и годовых бухгалтерских балансов.</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10.2.5. Принятие решения о распределении чистой прибыли Общества между участниками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10.2.6. Назначение аудиторской проверки, утверждение аудитора и определение размера оплаты его услуг.</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10.2.7. Принятие решения о реорганизации или ликвидации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10.2.8. Назначение ликвидационной комиссии и утверждение ликвидационных балансов.</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10.2.9. Создание филиалов и открытие представительств.</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10.2.10. Предоставление участникам дополнительных прав или возложение на участников дополнительных обязанностей.</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10.2.11. Решение о залоге участником своей доли третьему лицу.</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10.2.12. Решение о внесении участниками вкладов в имущество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10.2.13. Утверждение денежной оценки имущества, вносимого для оплаты долей в уставном капитале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lastRenderedPageBreak/>
        <w:t>10.2.14. Решение об одобрении Обществом сделки, в совершении которой имеется заинтересованность согласно ст.45 Федерального закона «Об обществах с ограниченной ответственностью», а также решение об одобрении крупной сделки согласно ст.46 указанного Закона.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10.2.15. Распределение доли, принадлежащей Обществу, между участниками Общества или продажа доли, принадлежащей Обществу, некоторым участникам Общества или третьим лицам.</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10.2.16. Выплата действительной стоимости доли или части доли участника Общества, на имущество которого обращается взыскание, участниками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10.2.17. Утверждение Положений о Генеральном директоре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10.2.18. Решение вопросов, отнесенных к исключительной компетенции Общего собрания участников, не может быть передано исполнительному органу. Общее собрание участников Общества вправе принимать решения только по вопросам повестки дня, сообщенным участникам Общества в установленном порядке, за исключением случаев, если в данном Общем собрании участвуют все участники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10.2.19. Очередное Общее собрание участников Общества должно проводиться не ранее чем через два месяца и не позднее чем через четыре месяца после окончания финансового года.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10.3. Решения по вопросам, предусмотренным п.10.2.2, 10.2.9, 10.2.12 устава, а также по иным вопросам, определенным настоящим уставом, а также ФЗ «Об обществах с ограниченной ответственностью», принимаются большинством не менее 2/3 голосов от общего числа голосов участников Общества. Решения по вопросам, предусмотренным п.10.2.7, 10.2.10, 10.2.13, 10.2.16, а также по иным предусмотренным настоящим уставом, а также ФЗ «Об обществах с ограниченной ответственностью» вопросам принимаются участниками (представителями участников) единогласно. Решения по остальным вопросам, относящимся к компетенции Общего собрания участников Общества, принимаются участниками (представителями участников) большинством голосов от общего числа голосов участников Общества, если иное не предусмотрено настоящим уставом или законодательством РФ.</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10.4 Общее собрание открывается Генеральным директором Общества (или в предусмотренных законом случаях – иным лицом).</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10.5. Собрание ведет Председатель Общего собрания участников, выбранный из состава участников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10.6. Решения Общего собрания участников принимаются открытым голосованием. Голосование на Общем собрании проводится закрыто (тайно), если этого требуют участники (представители участников), обладающие не менее чем 10% голосов от общего числа голосов, которыми обладают присутствующие на собрании участники (представители участников). Каждый участник Общества имеет на Общем собрании участников Общества число голосов, пропорциональное его доле в уставном капитале Общества, в том числе и при решении вопроса об избрании Председателя Общего собрания участников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lastRenderedPageBreak/>
        <w:t>10.7. Решение Общего собрания участников, принятое с нарушением требований федеральных законов, иных правовых актов РФ, Устава Общества и нарушающее права и законные интересы участника Общества, может быть признано судом недействительным по заявлению участника Общества, не принимавшего участия в голосовании или голосовавшего против оспариваемого решения.</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10.8. На Общем собрании участников принимаются решения только по вопросам, для принятия которых на данном Общем собрании присутствует необходимое число голосов. В случае недостатка необходимого для принятия решения по вопросу числа голосов участников повторное собрание назначается не позднее чем через 30 дней.</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10.9. Генеральный директор Общества утверждает повестку дня и организует подготовку к проведению Общих собраний участников Общества. Он обязан известить участников о дате и месте проведения Общего собрания участников, повестке дня, обеспечить ознакомление участников с документами и материалами, выносимыми на рассмотрение Общего собрания участников, и осуществить другие необходимые действия не позднее, чем за 30 дней до даты проведения собрания.</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10.10. К информации и материалам, подлежащим предоставлению участникам Общества при подготовке Общего собрания участников, относятся:</w:t>
      </w:r>
    </w:p>
    <w:p w:rsidR="00563DA2" w:rsidRPr="00563DA2" w:rsidRDefault="00563DA2" w:rsidP="00563DA2">
      <w:pPr>
        <w:numPr>
          <w:ilvl w:val="0"/>
          <w:numId w:val="4"/>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годовой отчет Общества, заключение аудитора по результатам проверки годовых отчетов и годовых бухгалтерских балансов Общества;</w:t>
      </w:r>
    </w:p>
    <w:p w:rsidR="00563DA2" w:rsidRPr="00563DA2" w:rsidRDefault="00563DA2" w:rsidP="00563DA2">
      <w:pPr>
        <w:numPr>
          <w:ilvl w:val="0"/>
          <w:numId w:val="4"/>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сведения о кандидате (кандидатах) в исполнительные органы Общества;</w:t>
      </w:r>
    </w:p>
    <w:p w:rsidR="00563DA2" w:rsidRPr="00563DA2" w:rsidRDefault="00563DA2" w:rsidP="00563DA2">
      <w:pPr>
        <w:numPr>
          <w:ilvl w:val="0"/>
          <w:numId w:val="4"/>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проект изменений и дополнений, вносимых в Устав Общества, или устав Общества в новой редакции;</w:t>
      </w:r>
    </w:p>
    <w:p w:rsidR="00563DA2" w:rsidRPr="00563DA2" w:rsidRDefault="00563DA2" w:rsidP="00563DA2">
      <w:pPr>
        <w:numPr>
          <w:ilvl w:val="0"/>
          <w:numId w:val="4"/>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проекты внутренних документов Общества, а также иная информация (материалы), предусмотренная уставом.</w:t>
      </w:r>
    </w:p>
    <w:p w:rsidR="00563DA2" w:rsidRPr="00563DA2" w:rsidRDefault="00563DA2" w:rsidP="00563DA2">
      <w:pPr>
        <w:shd w:val="clear" w:color="auto" w:fill="FFFFFF"/>
        <w:spacing w:line="285" w:lineRule="atLeast"/>
        <w:ind w:firstLine="0"/>
        <w:jc w:val="left"/>
        <w:rPr>
          <w:rFonts w:eastAsia="Times New Roman"/>
          <w:lang w:eastAsia="ru-RU"/>
        </w:rPr>
      </w:pPr>
      <w:r w:rsidRPr="00563DA2">
        <w:rPr>
          <w:rFonts w:eastAsia="Times New Roman"/>
          <w:lang w:eastAsia="ru-RU"/>
        </w:rPr>
        <w:t>Указанные информация и материалы в течение тридцати дней до проведения Общего собрания участников Общества должны быть предоставлены всем участникам Общества для ознакомления в помещении исполнительного органа Общества. Общество обязано по требованию участника Общества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10.11. Внеочередные собрания созываются Генеральным директором Общества по его инициативе, по требованию аудитора, а также участников, обладающих в совокупности не менее чем одной десятой от общего числа голосов участников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10.12. В случае принятия решения о проведении внеочередного собрания участников Общества указанное собрание должно быть проведено не позднее 45 дней со дня получения требования.</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10.13. Генеральный директор должен в течение 5 дней после поступления требования о созыве внеочередного Общего собрания принять решение о созыве или об отказе в созыве Общего собрания участников. Решение об отказе от созыва внеочередного Общего собрания участников по требованию участников, Генерального директора может быть обжаловано в суд.</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lastRenderedPageBreak/>
        <w:t>10.14. Голосование на Общем собрании проводится закрыто (тайно), если этого требуют участники, обладающие не менее чем % голосов от общего числа голосов, которыми обладают присутствующие на собрании участники (представители участников). В остальных случаях все решения принимаются открытым голосованием.</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10.15. Решение Общего собрания участников может быть принято без проведения собрания (совместного присутствия участников Общества для обсуждения вопросов повестки дня и принятия решений по вопросам, поставленным на голосование) путем заочного голосования (опросным путем).</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10.16. Решение Общего собрания участников по вопросу утверждения годовых отчетов и годовых бухгалтерских балансов не может быть принято путем проведения заочного голосования.</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10.17. Порядок проведения заочного голосования определяется Положением о проведении Общего собрания участников.</w:t>
      </w:r>
    </w:p>
    <w:p w:rsidR="00563DA2" w:rsidRPr="00563DA2" w:rsidRDefault="00563DA2" w:rsidP="00563DA2">
      <w:pPr>
        <w:shd w:val="clear" w:color="auto" w:fill="FFFFFF"/>
        <w:spacing w:before="675" w:after="150" w:line="315" w:lineRule="atLeast"/>
        <w:ind w:firstLine="0"/>
        <w:jc w:val="center"/>
        <w:outlineLvl w:val="2"/>
        <w:rPr>
          <w:rFonts w:ascii="Arial" w:eastAsia="Times New Roman" w:hAnsi="Arial" w:cs="Arial"/>
          <w:caps/>
          <w:color w:val="333333"/>
          <w:sz w:val="29"/>
          <w:szCs w:val="29"/>
          <w:lang w:eastAsia="ru-RU"/>
        </w:rPr>
      </w:pPr>
      <w:r w:rsidRPr="00563DA2">
        <w:rPr>
          <w:rFonts w:ascii="Arial" w:eastAsia="Times New Roman" w:hAnsi="Arial" w:cs="Arial"/>
          <w:caps/>
          <w:color w:val="333333"/>
          <w:sz w:val="29"/>
          <w:szCs w:val="29"/>
          <w:lang w:eastAsia="ru-RU"/>
        </w:rPr>
        <w:t>11. ГЕНЕРАЛЬНЫЙ ДИРЕКТОР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11.1. Единоличным исполнительным органом Общества является Генеральный директор.</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11.2. Срок полномочий Генерального директора </w:t>
      </w:r>
      <w:proofErr w:type="gramStart"/>
      <w:r w:rsidRPr="00563DA2">
        <w:rPr>
          <w:rFonts w:eastAsia="Times New Roman"/>
          <w:lang w:eastAsia="ru-RU"/>
        </w:rPr>
        <w:t>составляет .</w:t>
      </w:r>
      <w:proofErr w:type="gramEnd"/>
      <w:r w:rsidRPr="00563DA2">
        <w:rPr>
          <w:rFonts w:eastAsia="Times New Roman"/>
          <w:lang w:eastAsia="ru-RU"/>
        </w:rPr>
        <w:t xml:space="preserve"> Генеральный директор может переизбираться неограниченное число раз.</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11.3. Генеральный директор обязан в своей деятельности соблюдать требования действующего законодательства, руководствоваться требованиями настоящего устава, решениями органов управления Общества, принятыми в рамках их компетенции, а также заключенными Обществом договорами и соглашениями, в том числе заключенным с Обществом трудовым договором.</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11.4. Генеральный директор обязан действовать в интересах Общества добросовестно и разумно и нести ответственность за свои действия в соответствии с действующим законодательством.</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11.5. Генеральный директор руководит текущей деятельностью Общества и решает все вопросы, которые не отнесены настоящим Уставом и законом к компетенции Общего собрания участников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11.6. Трудовой договор с Генеральным директором от имени Общества подписывается лицом, председательствовавшим на Общем собрании участников Общества, на котором был избран Генеральный директор, или одним из участников Общего собрания участников Общества, уполномоченным решением Общего собрания участников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11.7. В компетенцию Генерального директора Общества входит:</w:t>
      </w:r>
    </w:p>
    <w:p w:rsidR="00563DA2" w:rsidRPr="00563DA2" w:rsidRDefault="00563DA2" w:rsidP="00563DA2">
      <w:pPr>
        <w:numPr>
          <w:ilvl w:val="0"/>
          <w:numId w:val="5"/>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без доверенности действовать от имени Общества, в том числе представлять его интересы и совершать сделки;</w:t>
      </w:r>
    </w:p>
    <w:p w:rsidR="00563DA2" w:rsidRPr="00563DA2" w:rsidRDefault="00563DA2" w:rsidP="00563DA2">
      <w:pPr>
        <w:numPr>
          <w:ilvl w:val="0"/>
          <w:numId w:val="5"/>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lastRenderedPageBreak/>
        <w:t>выдавать доверенности на право представительства от имени Общества, в том числе доверенности с правом передоверия;</w:t>
      </w:r>
    </w:p>
    <w:p w:rsidR="00563DA2" w:rsidRPr="00563DA2" w:rsidRDefault="00563DA2" w:rsidP="00563DA2">
      <w:pPr>
        <w:numPr>
          <w:ilvl w:val="0"/>
          <w:numId w:val="5"/>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издавать приказы о назначении на должности работников Общества, об их переводе и увольнении, применять меры поощрения и налагать дисциплинарные взыскания;</w:t>
      </w:r>
    </w:p>
    <w:p w:rsidR="00563DA2" w:rsidRPr="00563DA2" w:rsidRDefault="00563DA2" w:rsidP="00563DA2">
      <w:pPr>
        <w:numPr>
          <w:ilvl w:val="0"/>
          <w:numId w:val="5"/>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рассматривать текущие и перспективные планы работ;</w:t>
      </w:r>
    </w:p>
    <w:p w:rsidR="00563DA2" w:rsidRPr="00563DA2" w:rsidRDefault="00563DA2" w:rsidP="00563DA2">
      <w:pPr>
        <w:numPr>
          <w:ilvl w:val="0"/>
          <w:numId w:val="5"/>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обеспечивать выполнение планов деятельности Общества;</w:t>
      </w:r>
    </w:p>
    <w:p w:rsidR="00563DA2" w:rsidRPr="00563DA2" w:rsidRDefault="00563DA2" w:rsidP="00563DA2">
      <w:pPr>
        <w:numPr>
          <w:ilvl w:val="0"/>
          <w:numId w:val="5"/>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утверждать правила, процедуры и другие внутренние документы Общества, за исключением документов, утверждение которых отнесено настоящим Уставом к компетенции иных органов Общества;</w:t>
      </w:r>
    </w:p>
    <w:p w:rsidR="00563DA2" w:rsidRPr="00563DA2" w:rsidRDefault="00563DA2" w:rsidP="00563DA2">
      <w:pPr>
        <w:numPr>
          <w:ilvl w:val="0"/>
          <w:numId w:val="5"/>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определять организационную структуру Общества;</w:t>
      </w:r>
    </w:p>
    <w:p w:rsidR="00563DA2" w:rsidRPr="00563DA2" w:rsidRDefault="00563DA2" w:rsidP="00563DA2">
      <w:pPr>
        <w:numPr>
          <w:ilvl w:val="0"/>
          <w:numId w:val="5"/>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обеспечивать выполнение решений Общего собрания участников;</w:t>
      </w:r>
    </w:p>
    <w:p w:rsidR="00563DA2" w:rsidRPr="00563DA2" w:rsidRDefault="00563DA2" w:rsidP="00563DA2">
      <w:pPr>
        <w:numPr>
          <w:ilvl w:val="0"/>
          <w:numId w:val="5"/>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подготавливать материалы, проекты и предложения по вопросам, выносимым на рассмотрение Общего собрания участников;</w:t>
      </w:r>
    </w:p>
    <w:p w:rsidR="00563DA2" w:rsidRPr="00563DA2" w:rsidRDefault="00563DA2" w:rsidP="00563DA2">
      <w:pPr>
        <w:numPr>
          <w:ilvl w:val="0"/>
          <w:numId w:val="5"/>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распоряжаться имуществом Общества в пределах, установленных Общим собранием участников, настоящим уставом и действующим законодательством;</w:t>
      </w:r>
    </w:p>
    <w:p w:rsidR="00563DA2" w:rsidRPr="00563DA2" w:rsidRDefault="00563DA2" w:rsidP="00563DA2">
      <w:pPr>
        <w:numPr>
          <w:ilvl w:val="0"/>
          <w:numId w:val="5"/>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утверждать штатные расписания Общества, филиалов и представительств Общества;</w:t>
      </w:r>
    </w:p>
    <w:p w:rsidR="00563DA2" w:rsidRPr="00563DA2" w:rsidRDefault="00563DA2" w:rsidP="00563DA2">
      <w:pPr>
        <w:numPr>
          <w:ilvl w:val="0"/>
          <w:numId w:val="5"/>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открывать расчетный, валютный и другие счета Общества в банках, заключать договоры и совершать иные сделки, выдавать доверенности от имени Общества;</w:t>
      </w:r>
    </w:p>
    <w:p w:rsidR="00563DA2" w:rsidRPr="00563DA2" w:rsidRDefault="00563DA2" w:rsidP="00563DA2">
      <w:pPr>
        <w:numPr>
          <w:ilvl w:val="0"/>
          <w:numId w:val="5"/>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утверждать договорные тарифы на услуги и продукцию Общества;</w:t>
      </w:r>
    </w:p>
    <w:p w:rsidR="00563DA2" w:rsidRPr="00563DA2" w:rsidRDefault="00563DA2" w:rsidP="00563DA2">
      <w:pPr>
        <w:numPr>
          <w:ilvl w:val="0"/>
          <w:numId w:val="5"/>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организовывать ведение бухгалтерского учета и отчетности;</w:t>
      </w:r>
    </w:p>
    <w:p w:rsidR="00563DA2" w:rsidRPr="00563DA2" w:rsidRDefault="00563DA2" w:rsidP="00563DA2">
      <w:pPr>
        <w:numPr>
          <w:ilvl w:val="0"/>
          <w:numId w:val="5"/>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представлять на утверждение Общего собрания участников годовой отчет и баланс Общества;</w:t>
      </w:r>
    </w:p>
    <w:p w:rsidR="00563DA2" w:rsidRPr="00563DA2" w:rsidRDefault="00563DA2" w:rsidP="00563DA2">
      <w:pPr>
        <w:numPr>
          <w:ilvl w:val="0"/>
          <w:numId w:val="5"/>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осуществлять иные полномочия, не отнесенные Федеральным законом «Об обществах с ограниченной ответственностью» или уставом Общества к компетенции иных органов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11.8. Заместители Генерального директора назначаются Генеральным директором в соответствии со штатным расписанием и возглавляют направления работы в соответствии с распределением обязанностей, утверждаемым Генеральным директором. Заместители Генерального директора действуют в пределах своей компетенции по доверенности от имени Общества. При отсутствии Генерального директора, а также в иных случаях, когда Генеральный директор не может исполнять своих обязанностей, его функции исполняет назначенный им заместитель.</w:t>
      </w:r>
    </w:p>
    <w:p w:rsidR="00563DA2" w:rsidRPr="00563DA2" w:rsidRDefault="00563DA2" w:rsidP="00563DA2">
      <w:pPr>
        <w:shd w:val="clear" w:color="auto" w:fill="FFFFFF"/>
        <w:spacing w:before="675" w:after="150" w:line="315" w:lineRule="atLeast"/>
        <w:ind w:firstLine="0"/>
        <w:jc w:val="center"/>
        <w:outlineLvl w:val="2"/>
        <w:rPr>
          <w:rFonts w:ascii="Arial" w:eastAsia="Times New Roman" w:hAnsi="Arial" w:cs="Arial"/>
          <w:caps/>
          <w:color w:val="333333"/>
          <w:sz w:val="29"/>
          <w:szCs w:val="29"/>
          <w:lang w:eastAsia="ru-RU"/>
        </w:rPr>
      </w:pPr>
      <w:r w:rsidRPr="00563DA2">
        <w:rPr>
          <w:rFonts w:ascii="Arial" w:eastAsia="Times New Roman" w:hAnsi="Arial" w:cs="Arial"/>
          <w:caps/>
          <w:color w:val="333333"/>
          <w:sz w:val="29"/>
          <w:szCs w:val="29"/>
          <w:lang w:eastAsia="ru-RU"/>
        </w:rPr>
        <w:t>12. УЧЕТ ФИНАНСОВО-ХОЗЯЙСТВЕННОЙ ДЕЯТЕЛЬНОСТИ</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12.1. Для проверки и подтверждения правильности годовых отчетов и бухгалтерских балансов Общество вправе по решению Общего собрания участников привлекать профессионального аудитора (аудиторскую фирму), не связанного имущественными интересами с Обществом, лицом, осуществляющим функции Генерального директора, и участниками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lastRenderedPageBreak/>
        <w:t>12.2. Аудиторская проверка может быть проведена по требованию любого участника выбранным им профессиональным аудитором, который должен соответствовать указанным в п.12.1 требованиям. В случае проведения такой проверки оплата услуг аудитора осуществляется за счет участника Общества, по требованию которого она проводится. Расходы участника Общества на оплату услуг аудитора могут быть ему возмещены по решению Общего собрания участников Общества за счет средств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12.3. Привлечение аудитора для проверки и подтверждения правильности годовых отчетов и бухгалтерских балансов Общества обязательно в случаях, предусмотренных действующим законодательством РФ.</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12.4. Аудитор вправе привлекать к своей работе экспертов и консультантов, работа которых оплачивается за счет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12.5. Аудитор обязан потребовать созыва внеочередного Общего собрания участников, если возникла серьезная угроза интересам Общества.</w:t>
      </w:r>
    </w:p>
    <w:p w:rsidR="00563DA2" w:rsidRPr="00563DA2" w:rsidRDefault="00563DA2" w:rsidP="00563DA2">
      <w:pPr>
        <w:shd w:val="clear" w:color="auto" w:fill="FFFFFF"/>
        <w:spacing w:before="675" w:after="150" w:line="315" w:lineRule="atLeast"/>
        <w:ind w:firstLine="0"/>
        <w:jc w:val="center"/>
        <w:outlineLvl w:val="2"/>
        <w:rPr>
          <w:rFonts w:ascii="Arial" w:eastAsia="Times New Roman" w:hAnsi="Arial" w:cs="Arial"/>
          <w:caps/>
          <w:color w:val="333333"/>
          <w:sz w:val="29"/>
          <w:szCs w:val="29"/>
          <w:lang w:eastAsia="ru-RU"/>
        </w:rPr>
      </w:pPr>
      <w:r w:rsidRPr="00563DA2">
        <w:rPr>
          <w:rFonts w:ascii="Arial" w:eastAsia="Times New Roman" w:hAnsi="Arial" w:cs="Arial"/>
          <w:caps/>
          <w:color w:val="333333"/>
          <w:sz w:val="29"/>
          <w:szCs w:val="29"/>
          <w:lang w:eastAsia="ru-RU"/>
        </w:rPr>
        <w:t>13. ИМУЩЕСТВО, УЧЕТ И ОТЧЕТНОСТЬ</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13.1. Имущество Общества образуется за счет вкладов в уставный капитал, а также за счет иных источников, предусмотренных действующим законодательством РФ. В частности, источниками образования имущества Общества являются:</w:t>
      </w:r>
    </w:p>
    <w:p w:rsidR="00563DA2" w:rsidRPr="00563DA2" w:rsidRDefault="00563DA2" w:rsidP="00563DA2">
      <w:pPr>
        <w:numPr>
          <w:ilvl w:val="0"/>
          <w:numId w:val="6"/>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уставный капитал Общества;</w:t>
      </w:r>
    </w:p>
    <w:p w:rsidR="00563DA2" w:rsidRPr="00563DA2" w:rsidRDefault="00563DA2" w:rsidP="00563DA2">
      <w:pPr>
        <w:numPr>
          <w:ilvl w:val="0"/>
          <w:numId w:val="6"/>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доходы, получаемые от оказываемых Обществом услуг;</w:t>
      </w:r>
    </w:p>
    <w:p w:rsidR="00563DA2" w:rsidRPr="00563DA2" w:rsidRDefault="00563DA2" w:rsidP="00563DA2">
      <w:pPr>
        <w:numPr>
          <w:ilvl w:val="0"/>
          <w:numId w:val="6"/>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кредиты банков и других кредиторов;</w:t>
      </w:r>
    </w:p>
    <w:p w:rsidR="00563DA2" w:rsidRPr="00563DA2" w:rsidRDefault="00563DA2" w:rsidP="00563DA2">
      <w:pPr>
        <w:numPr>
          <w:ilvl w:val="0"/>
          <w:numId w:val="6"/>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вклады участников, предприятий, граждан;</w:t>
      </w:r>
    </w:p>
    <w:p w:rsidR="00563DA2" w:rsidRPr="00563DA2" w:rsidRDefault="00563DA2" w:rsidP="00563DA2">
      <w:pPr>
        <w:numPr>
          <w:ilvl w:val="0"/>
          <w:numId w:val="6"/>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иные источники, не запрещенные законодательством.</w:t>
      </w:r>
    </w:p>
    <w:p w:rsidR="00563DA2" w:rsidRPr="00563DA2" w:rsidRDefault="00563DA2" w:rsidP="00563DA2">
      <w:pPr>
        <w:shd w:val="clear" w:color="auto" w:fill="FFFFFF"/>
        <w:spacing w:line="285" w:lineRule="atLeast"/>
        <w:ind w:firstLine="0"/>
        <w:jc w:val="left"/>
        <w:rPr>
          <w:rFonts w:eastAsia="Times New Roman"/>
          <w:lang w:eastAsia="ru-RU"/>
        </w:rPr>
      </w:pPr>
      <w:r w:rsidRPr="00563DA2">
        <w:rPr>
          <w:rFonts w:eastAsia="Times New Roman"/>
          <w:lang w:eastAsia="ru-RU"/>
        </w:rPr>
        <w:t>Имущество, переданное участником Общества в пользование Обществу для оплаты своей доли, в случае выхода или исключения такого участника из Общества остается в пользовании Общества в течение срока, на который данное имущество было передано, если иное не предусмотрено договором об учреждении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13.2. Резервный фонд образуется за счет ежегодных отчислений в размере не более % от чистой прибыли до тех пор, пока сумма резервного фонда не достигнет % уставного капитала Общества. Если после достижения указанного размера резервный фонд будет израсходован, отчисления в него возобновляются вплоть до полного </w:t>
      </w:r>
      <w:proofErr w:type="spellStart"/>
      <w:proofErr w:type="gramStart"/>
      <w:r w:rsidRPr="00563DA2">
        <w:rPr>
          <w:rFonts w:eastAsia="Times New Roman"/>
          <w:lang w:eastAsia="ru-RU"/>
        </w:rPr>
        <w:t>восстановления.Резервный</w:t>
      </w:r>
      <w:proofErr w:type="spellEnd"/>
      <w:proofErr w:type="gramEnd"/>
      <w:r w:rsidRPr="00563DA2">
        <w:rPr>
          <w:rFonts w:eastAsia="Times New Roman"/>
          <w:lang w:eastAsia="ru-RU"/>
        </w:rPr>
        <w:t xml:space="preserve"> фонд предназначен для покрытия убытков Общества и не может быть использован для иных целей.</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13.3. Общество вправе образовывать иные фонды, отчисления в которые осуществляются в размерах и в порядке, установленных Общим собранием участников.</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13.4. Имущество Общества может быть изъято только по вступившему в законную силу решению суда.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lastRenderedPageBreak/>
        <w:t>13.5. Общество может объединить часть своего имущества с имуществом иных юридических лиц для совместного производства товаров, выполнения работ и оказания услуг, а также в иных целях, не запрещенных законом.</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13.6. Общество осуществляет учет результатов работ, ведет оперативный, бухгалтерский и статистический учет по нормам, действующим в Российской Федерации.</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13.7. Лицо, осуществляющее функции исполнительного органа, и главный бухгалтер Общества несут личную ответственность за соблюдение порядка ведения учета и отчетности и их достоверность.</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13.8. По месту нахождения Генерального директора Общество хранит следующие документы:</w:t>
      </w:r>
    </w:p>
    <w:p w:rsidR="00563DA2" w:rsidRPr="00563DA2" w:rsidRDefault="00563DA2" w:rsidP="00563DA2">
      <w:pPr>
        <w:numPr>
          <w:ilvl w:val="0"/>
          <w:numId w:val="7"/>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договор об учреждении Общества, решение об учреждении Общества, устав Общества, а также внесенные в устав Общества и зарегистрированные в установленном порядке изменения;</w:t>
      </w:r>
    </w:p>
    <w:p w:rsidR="00563DA2" w:rsidRPr="00563DA2" w:rsidRDefault="00563DA2" w:rsidP="00563DA2">
      <w:pPr>
        <w:numPr>
          <w:ilvl w:val="0"/>
          <w:numId w:val="7"/>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 xml:space="preserve">протокол (протоколы) Общего собрания учредителей Общества, содержащий решение о создании Общества и об утверждении денежной оценки </w:t>
      </w:r>
      <w:proofErr w:type="spellStart"/>
      <w:r w:rsidRPr="00563DA2">
        <w:rPr>
          <w:rFonts w:eastAsia="Times New Roman"/>
          <w:lang w:eastAsia="ru-RU"/>
        </w:rPr>
        <w:t>неденежных</w:t>
      </w:r>
      <w:proofErr w:type="spellEnd"/>
      <w:r w:rsidRPr="00563DA2">
        <w:rPr>
          <w:rFonts w:eastAsia="Times New Roman"/>
          <w:lang w:eastAsia="ru-RU"/>
        </w:rPr>
        <w:t xml:space="preserve"> вкладов в уставный капитал, а также иные решения, связанные с созданием Общества;</w:t>
      </w:r>
    </w:p>
    <w:p w:rsidR="00563DA2" w:rsidRPr="00563DA2" w:rsidRDefault="00563DA2" w:rsidP="00563DA2">
      <w:pPr>
        <w:numPr>
          <w:ilvl w:val="0"/>
          <w:numId w:val="7"/>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документ, подтверждающий государственную регистрацию Общества;</w:t>
      </w:r>
    </w:p>
    <w:p w:rsidR="00563DA2" w:rsidRPr="00563DA2" w:rsidRDefault="00563DA2" w:rsidP="00563DA2">
      <w:pPr>
        <w:numPr>
          <w:ilvl w:val="0"/>
          <w:numId w:val="7"/>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документы, подтверждающие права Общества на имущество, находящееся на его балансе;</w:t>
      </w:r>
    </w:p>
    <w:p w:rsidR="00563DA2" w:rsidRPr="00563DA2" w:rsidRDefault="00563DA2" w:rsidP="00563DA2">
      <w:pPr>
        <w:numPr>
          <w:ilvl w:val="0"/>
          <w:numId w:val="7"/>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внутренние документы;</w:t>
      </w:r>
    </w:p>
    <w:p w:rsidR="00563DA2" w:rsidRPr="00563DA2" w:rsidRDefault="00563DA2" w:rsidP="00563DA2">
      <w:pPr>
        <w:numPr>
          <w:ilvl w:val="0"/>
          <w:numId w:val="7"/>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Положения о филиалах и представительствах;</w:t>
      </w:r>
    </w:p>
    <w:p w:rsidR="00563DA2" w:rsidRPr="00563DA2" w:rsidRDefault="00563DA2" w:rsidP="00563DA2">
      <w:pPr>
        <w:numPr>
          <w:ilvl w:val="0"/>
          <w:numId w:val="7"/>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документы, связанные с эмиссией облигаций и иных эмиссионных ценных бумаг;</w:t>
      </w:r>
    </w:p>
    <w:p w:rsidR="00563DA2" w:rsidRPr="00563DA2" w:rsidRDefault="00563DA2" w:rsidP="00563DA2">
      <w:pPr>
        <w:numPr>
          <w:ilvl w:val="0"/>
          <w:numId w:val="7"/>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протоколы Общих собраний участников Общества, заседаний Правления и Ревизионной комиссии (Ревизора), аудитора, государственных и муниципальных органов финансового контроля;</w:t>
      </w:r>
    </w:p>
    <w:p w:rsidR="00563DA2" w:rsidRPr="00563DA2" w:rsidRDefault="00563DA2" w:rsidP="00563DA2">
      <w:pPr>
        <w:numPr>
          <w:ilvl w:val="0"/>
          <w:numId w:val="7"/>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заключения Ревизионной комиссии (Ревизора) Общества, аудитора, государственных и муниципальных органов финансового контроля;</w:t>
      </w:r>
    </w:p>
    <w:p w:rsidR="00563DA2" w:rsidRPr="00563DA2" w:rsidRDefault="00563DA2" w:rsidP="00563DA2">
      <w:pPr>
        <w:numPr>
          <w:ilvl w:val="0"/>
          <w:numId w:val="7"/>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списки аффилированных лиц Общества;</w:t>
      </w:r>
    </w:p>
    <w:p w:rsidR="00563DA2" w:rsidRPr="00563DA2" w:rsidRDefault="00563DA2" w:rsidP="00563DA2">
      <w:pPr>
        <w:numPr>
          <w:ilvl w:val="0"/>
          <w:numId w:val="7"/>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иные документы, в том числе бухгалтерские, предусмотренные федеральными законами и иными правовыми актами Российской Федерации, уставом Общества, внутренними документами, решениями Общего собрания участников и исполнительного органа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13.9. Общество обязано обеспечивать участникам Общества доступ к имеющимся у него судебным актам по спору, связанному с созданием Общества, управлением им или участием в нем, в том числе определениям о возбуждении арбитражным судом производства по делу и принятии искового заявления или заявления, об изменении основания или предмета ранее заявленного иска.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13.10. Общество по требованию участника Общества обязано обеспечить ему доступ к документам, предусмотренным </w:t>
      </w:r>
      <w:proofErr w:type="spellStart"/>
      <w:r w:rsidRPr="00563DA2">
        <w:rPr>
          <w:rFonts w:eastAsia="Times New Roman"/>
          <w:lang w:eastAsia="ru-RU"/>
        </w:rPr>
        <w:t>п.п</w:t>
      </w:r>
      <w:proofErr w:type="spellEnd"/>
      <w:r w:rsidRPr="00563DA2">
        <w:rPr>
          <w:rFonts w:eastAsia="Times New Roman"/>
          <w:lang w:eastAsia="ru-RU"/>
        </w:rPr>
        <w:t xml:space="preserve">. 13.8 и 13.9. В течение трех дней со дня предъявления </w:t>
      </w:r>
      <w:r w:rsidRPr="00563DA2">
        <w:rPr>
          <w:rFonts w:eastAsia="Times New Roman"/>
          <w:lang w:eastAsia="ru-RU"/>
        </w:rPr>
        <w:lastRenderedPageBreak/>
        <w:t>соответствующего требования участником Общества указанные документы должны быть предоставлены Обществом для ознакомления в помещении исполнительного органа Общества. Общество по требованию участника Общества обязано предоставить ему копии указанных документов. Плата, взимаемая Обществом за предоставление таких копий, не может превышать затраты на их изготовление.</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13.11. Документы постоянного хранения, имеющие научно-историческое значение, передаются на государственное хранение в государственные архивные учреждения. Передача и упорядочение документов осуществляется за счет средств Общества в соответствии с требованиями архивных органов.</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13.12. Ознакомление с документами, относящимися к коммерческой тайне, а также порядок предоставления информации Обществом участникам и другим лицам регулируется Положением, утверждаемым Общим собранием участников.</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13.13. Общество обязано в случае публичного размещения облигаций и иных эмиссионных ценных бумаг ежегодно публиковать годовые отчеты и бухгалтерские балансы.</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13.14. Финансовый год Общества совпадает с календарным годом. Первый финансовый год </w:t>
      </w:r>
      <w:proofErr w:type="gramStart"/>
      <w:r w:rsidRPr="00563DA2">
        <w:rPr>
          <w:rFonts w:eastAsia="Times New Roman"/>
          <w:lang w:eastAsia="ru-RU"/>
        </w:rPr>
        <w:t>заканчивается  г.</w:t>
      </w:r>
      <w:proofErr w:type="gramEnd"/>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13.15. Генеральный директор Общества несет ответственность за соблюдение порядка ведения, достоверность учета и отчетности.</w:t>
      </w:r>
    </w:p>
    <w:p w:rsidR="00563DA2" w:rsidRPr="00563DA2" w:rsidRDefault="00563DA2" w:rsidP="00563DA2">
      <w:pPr>
        <w:shd w:val="clear" w:color="auto" w:fill="FFFFFF"/>
        <w:spacing w:before="675" w:after="150" w:line="315" w:lineRule="atLeast"/>
        <w:ind w:firstLine="0"/>
        <w:jc w:val="center"/>
        <w:outlineLvl w:val="2"/>
        <w:rPr>
          <w:rFonts w:ascii="Arial" w:eastAsia="Times New Roman" w:hAnsi="Arial" w:cs="Arial"/>
          <w:caps/>
          <w:color w:val="333333"/>
          <w:sz w:val="29"/>
          <w:szCs w:val="29"/>
          <w:lang w:eastAsia="ru-RU"/>
        </w:rPr>
      </w:pPr>
      <w:r w:rsidRPr="00563DA2">
        <w:rPr>
          <w:rFonts w:ascii="Arial" w:eastAsia="Times New Roman" w:hAnsi="Arial" w:cs="Arial"/>
          <w:caps/>
          <w:color w:val="333333"/>
          <w:sz w:val="29"/>
          <w:szCs w:val="29"/>
          <w:lang w:eastAsia="ru-RU"/>
        </w:rPr>
        <w:t>14. РАСПРЕДЕЛЕНИЕ ПРИБЫЛИ</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14.1. Решение о распределении прибыли принимает Общее собрание участников.</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14.1.1. Общество вправе раз в год принимать решение о распределении своей чистой прибыли между участниками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14.2. Часть чистой прибыли, подлежащей распределению, распределяется одним из следующих способов:</w:t>
      </w:r>
    </w:p>
    <w:p w:rsidR="00563DA2" w:rsidRPr="00563DA2" w:rsidRDefault="00563DA2" w:rsidP="00563DA2">
      <w:pPr>
        <w:numPr>
          <w:ilvl w:val="0"/>
          <w:numId w:val="8"/>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пропорционально доле каждого участника Общества;</w:t>
      </w:r>
    </w:p>
    <w:p w:rsidR="00563DA2" w:rsidRPr="00563DA2" w:rsidRDefault="00563DA2" w:rsidP="00563DA2">
      <w:pPr>
        <w:numPr>
          <w:ilvl w:val="0"/>
          <w:numId w:val="8"/>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в зависимости от степени участия каждого участника в работе органов Общества;</w:t>
      </w:r>
    </w:p>
    <w:p w:rsidR="00563DA2" w:rsidRPr="00563DA2" w:rsidRDefault="00563DA2" w:rsidP="00563DA2">
      <w:pPr>
        <w:numPr>
          <w:ilvl w:val="0"/>
          <w:numId w:val="8"/>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в зависимости от конкретных условий, связанных с получением Обществом прибыли (размеров прибыли, сроков реализации продукции и т.п.);</w:t>
      </w:r>
    </w:p>
    <w:p w:rsidR="00563DA2" w:rsidRPr="00563DA2" w:rsidRDefault="00563DA2" w:rsidP="00563DA2">
      <w:pPr>
        <w:numPr>
          <w:ilvl w:val="0"/>
          <w:numId w:val="8"/>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в соответствии с точным определением доли каждого участника Общества в соответствии с решением, принятым на Общем собрании участников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14.3. Общество не вправе принимать решение о распределении своей прибыли между участниками Общества:</w:t>
      </w:r>
    </w:p>
    <w:p w:rsidR="00563DA2" w:rsidRPr="00563DA2" w:rsidRDefault="00563DA2" w:rsidP="00563DA2">
      <w:pPr>
        <w:numPr>
          <w:ilvl w:val="0"/>
          <w:numId w:val="9"/>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до полной оплаты всего уставного капитала Общества;</w:t>
      </w:r>
    </w:p>
    <w:p w:rsidR="00563DA2" w:rsidRPr="00563DA2" w:rsidRDefault="00563DA2" w:rsidP="00563DA2">
      <w:pPr>
        <w:numPr>
          <w:ilvl w:val="0"/>
          <w:numId w:val="9"/>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lastRenderedPageBreak/>
        <w:t>до выплаты действительной стоимости доли или части доли участника Общества в случаях, предусмотренных федеральным законом;</w:t>
      </w:r>
    </w:p>
    <w:p w:rsidR="00563DA2" w:rsidRPr="00563DA2" w:rsidRDefault="00563DA2" w:rsidP="00563DA2">
      <w:pPr>
        <w:numPr>
          <w:ilvl w:val="0"/>
          <w:numId w:val="9"/>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если на момент принятия такого решения Общество отвечает признакам несостоятельности (банкротства) в соответствии с Федеральным законом «О несостоятельности (банкротстве)» или если указанные признаки появятся у Общества в результате принятия такого решения;</w:t>
      </w:r>
    </w:p>
    <w:p w:rsidR="00563DA2" w:rsidRPr="00563DA2" w:rsidRDefault="00563DA2" w:rsidP="00563DA2">
      <w:pPr>
        <w:numPr>
          <w:ilvl w:val="0"/>
          <w:numId w:val="9"/>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если на момент принятия такого решения стоимость чистых активов Общества меньше его уставного капитала и резервного фонда или станет меньше их размера в результате принятия такого решения;</w:t>
      </w:r>
    </w:p>
    <w:p w:rsidR="00563DA2" w:rsidRPr="00563DA2" w:rsidRDefault="00563DA2" w:rsidP="00563DA2">
      <w:pPr>
        <w:numPr>
          <w:ilvl w:val="0"/>
          <w:numId w:val="9"/>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в иных случаях, предусмотренных федеральными законами.</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14.4. Общество не вправе выплачивать участникам Общества прибыль, решение о распределении которой между участниками Общества принято, если:</w:t>
      </w:r>
    </w:p>
    <w:p w:rsidR="00563DA2" w:rsidRPr="00563DA2" w:rsidRDefault="00563DA2" w:rsidP="00563DA2">
      <w:pPr>
        <w:numPr>
          <w:ilvl w:val="0"/>
          <w:numId w:val="10"/>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на момент принятия такого решения Общество отвечает признакам несостоятельности (банкротства) или если указанные признаки проявятся у Общества в результате принятия такого решения;</w:t>
      </w:r>
    </w:p>
    <w:p w:rsidR="00563DA2" w:rsidRPr="00563DA2" w:rsidRDefault="00563DA2" w:rsidP="00563DA2">
      <w:pPr>
        <w:numPr>
          <w:ilvl w:val="0"/>
          <w:numId w:val="10"/>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на момент принятия такого решения стоимость чистых активов Общества меньше его уставного капитала и резервного фонда или станет меньше их размера в результате принятия такого решения;</w:t>
      </w:r>
    </w:p>
    <w:p w:rsidR="00563DA2" w:rsidRPr="00563DA2" w:rsidRDefault="00563DA2" w:rsidP="00563DA2">
      <w:pPr>
        <w:numPr>
          <w:ilvl w:val="0"/>
          <w:numId w:val="10"/>
        </w:numPr>
        <w:shd w:val="clear" w:color="auto" w:fill="FFFFFF"/>
        <w:spacing w:before="100" w:beforeAutospacing="1" w:after="100" w:afterAutospacing="1" w:line="285" w:lineRule="atLeast"/>
        <w:ind w:left="2640"/>
        <w:jc w:val="left"/>
        <w:rPr>
          <w:rFonts w:eastAsia="Times New Roman"/>
          <w:lang w:eastAsia="ru-RU"/>
        </w:rPr>
      </w:pPr>
      <w:r w:rsidRPr="00563DA2">
        <w:rPr>
          <w:rFonts w:eastAsia="Times New Roman"/>
          <w:lang w:eastAsia="ru-RU"/>
        </w:rPr>
        <w:t>в иных случаях, предусмотренных настоящим уставом и действующим законодательством РФ.</w:t>
      </w:r>
    </w:p>
    <w:p w:rsidR="00563DA2" w:rsidRPr="00563DA2" w:rsidRDefault="00563DA2" w:rsidP="00563DA2">
      <w:pPr>
        <w:shd w:val="clear" w:color="auto" w:fill="FFFFFF"/>
        <w:spacing w:line="285" w:lineRule="atLeast"/>
        <w:ind w:firstLine="0"/>
        <w:jc w:val="left"/>
        <w:rPr>
          <w:rFonts w:eastAsia="Times New Roman"/>
          <w:lang w:eastAsia="ru-RU"/>
        </w:rPr>
      </w:pPr>
      <w:r w:rsidRPr="00563DA2">
        <w:rPr>
          <w:rFonts w:eastAsia="Times New Roman"/>
          <w:lang w:eastAsia="ru-RU"/>
        </w:rPr>
        <w:t>По прекращении указанных в настоящем пункте обстоятельств Общество обязано выплатить участникам Общества прибыль, решение о распределении которой между участниками Общества принято.</w:t>
      </w:r>
    </w:p>
    <w:p w:rsidR="00563DA2" w:rsidRPr="00563DA2" w:rsidRDefault="00563DA2" w:rsidP="00563DA2">
      <w:pPr>
        <w:shd w:val="clear" w:color="auto" w:fill="FFFFFF"/>
        <w:spacing w:before="675" w:after="150" w:line="315" w:lineRule="atLeast"/>
        <w:ind w:firstLine="0"/>
        <w:jc w:val="center"/>
        <w:outlineLvl w:val="2"/>
        <w:rPr>
          <w:rFonts w:ascii="Arial" w:eastAsia="Times New Roman" w:hAnsi="Arial" w:cs="Arial"/>
          <w:caps/>
          <w:color w:val="333333"/>
          <w:sz w:val="29"/>
          <w:szCs w:val="29"/>
          <w:lang w:eastAsia="ru-RU"/>
        </w:rPr>
      </w:pPr>
      <w:r w:rsidRPr="00563DA2">
        <w:rPr>
          <w:rFonts w:ascii="Arial" w:eastAsia="Times New Roman" w:hAnsi="Arial" w:cs="Arial"/>
          <w:caps/>
          <w:color w:val="333333"/>
          <w:sz w:val="29"/>
          <w:szCs w:val="29"/>
          <w:lang w:eastAsia="ru-RU"/>
        </w:rPr>
        <w:t>15. ВЕДЕНИЕ СПИСКА УЧАСТНИКОВ</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15.1. Общество ведет список участников Общества с указанием сведений о каждом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w:t>
      </w:r>
      <w:proofErr w:type="spellStart"/>
      <w:r w:rsidRPr="00563DA2">
        <w:rPr>
          <w:rFonts w:eastAsia="Times New Roman"/>
          <w:lang w:eastAsia="ru-RU"/>
        </w:rPr>
        <w:t>Обществом.Общество</w:t>
      </w:r>
      <w:proofErr w:type="spellEnd"/>
      <w:r w:rsidRPr="00563DA2">
        <w:rPr>
          <w:rFonts w:eastAsia="Times New Roman"/>
          <w:lang w:eastAsia="ru-RU"/>
        </w:rPr>
        <w:t xml:space="preserve"> обязано обеспечивать ведение и хранение списка участников Общества с момента государственной регистрации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15.2.  обеспечивает соответствие сведений об участниках Общества и о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удостоверенным сделкам по переходу долей в уставном капитале Общества, о которых стало известно Обществу.</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 xml:space="preserve">15.3. Общество и не уведомившие Общество в соответствии с п.6.1.9 об изменении соответствующих сведений участники Общества не вправе ссылаться на несоответствие сведений, указанных в списке участников Общества, сведениям, содержащимся в Едином </w:t>
      </w:r>
      <w:r w:rsidRPr="00563DA2">
        <w:rPr>
          <w:rFonts w:eastAsia="Times New Roman"/>
          <w:lang w:eastAsia="ru-RU"/>
        </w:rPr>
        <w:lastRenderedPageBreak/>
        <w:t>государственном реестре юридических лиц, в отношениях с третьими лицами, действовавшими только с учетом сведений, указанных в списке участников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15.4. В случае возникновения споров по поводу несоответствия сведений, указанных в списке участников Общества, сведениям, содержащимся в Едином государственном реестре юридических лиц, право на долю или часть доли в уставном капитале Общества устанавливается на основании сведений, содержащихся в Едином государственном реестре юридических лиц.</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15.5. В случае возникновения споров по поводу недостоверности сведений о принадлежности права на долю или часть доли, содержащихся в Едином государственном реестре юридических лиц, право на долю или часть доли устанавливается на основании договора или иного подтверждающего возникновение у учредителя или участника права на долю или часть доли документа.</w:t>
      </w:r>
    </w:p>
    <w:p w:rsidR="00563DA2" w:rsidRPr="00563DA2" w:rsidRDefault="00563DA2" w:rsidP="00563DA2">
      <w:pPr>
        <w:shd w:val="clear" w:color="auto" w:fill="FFFFFF"/>
        <w:spacing w:before="675" w:after="150" w:line="315" w:lineRule="atLeast"/>
        <w:ind w:firstLine="0"/>
        <w:jc w:val="center"/>
        <w:outlineLvl w:val="2"/>
        <w:rPr>
          <w:rFonts w:ascii="Arial" w:eastAsia="Times New Roman" w:hAnsi="Arial" w:cs="Arial"/>
          <w:caps/>
          <w:color w:val="333333"/>
          <w:sz w:val="29"/>
          <w:szCs w:val="29"/>
          <w:lang w:eastAsia="ru-RU"/>
        </w:rPr>
      </w:pPr>
      <w:r w:rsidRPr="00563DA2">
        <w:rPr>
          <w:rFonts w:ascii="Arial" w:eastAsia="Times New Roman" w:hAnsi="Arial" w:cs="Arial"/>
          <w:caps/>
          <w:color w:val="333333"/>
          <w:sz w:val="29"/>
          <w:szCs w:val="29"/>
          <w:lang w:eastAsia="ru-RU"/>
        </w:rPr>
        <w:t>16. ЛИКВИДАЦИЯ И РЕОРГАНИЗАЦИЯ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16.1. Общество может быть добровольно реорганизовано в порядке, предусмотренном законом. Реорганизация Общества может быть осуществлена в форме слияния, присоединения, разделения, выделения и преобразования. При реорганизации вносятся соответствующие изменения в устав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16.2. Реорганизация Общества осуществляется в порядке, определяемом действующим законодательством Российской Федерации.</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16.3. Реорганизуемое Общество после внесения в Единый государственный реестр юридических лиц записи о начале процедуры реорганизации помещает в средствах массовой информации, в которых опубликовываются данные о государственной регистрации юридических лиц, сообщение о его реорганизации в порядке, установленном ст.51 ФЗ «Об обществах с ограниченной ответственностью».</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16.4. Общество может быть ликвидировано добровольно либо по решению суда по основаниям, предусмотренным Гражданским кодексом РФ.</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16.5. Ликвидация Общества влечет за собой прекращение его деятельности без перехода прав и обязанностей в порядке правопреемства к другим лицам. Ликвидация Общества осуществляется в порядке, установленном Гражданским кодексом РФ, другими законодательными актами, с учетом положений настоящего устава.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16.6. Решение Общего собрания участников Общества о добровольной ликвидации Общества и назначении ликвидационной комиссии принимается по предложению Генерального директора Общества или участника Общества. Общее собрание участников добровольно ликвидируемого Общества принимает решение о ликвидации Общества и назначении ликвидационной комиссии.</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16.7. Общее собрание участников обязано незамедлительно письменно сообщить органу, осуществляющему государственную регистрацию, о принятии решения о ликвидации Общества для внесения в Единый государственный реестр юридических лиц сведений о том, что Общество находится в процессе ликвидации.</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lastRenderedPageBreak/>
        <w:t>16.8. С момента назначения ликвидационной комиссии к ней переходят все полномочия по управлению делами Общества, в том числе по представлению Общества в суде. Все решения ликвидационной комиссии принимаются простым большинством голосов от общего числа членов комиссии. Протоколы заседаний ликвидационной комиссии подписываются Председателем и Секретарем.</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16.9. При реорганизации или прекращении деятельности Общества все документы (управленческие, финансово-хозяйственные, по личному составу и др.) передаются в соответствии с установленными правилами организации-правопреемнику. При отсутствии правопреемника документы постоянного хранения, имеющие научно-историческое значение, передаются на государственное хранение в государственные архивные учреждения; документы по личному составу (приказы, личные дела, лицевые счета и т.п.) передаются на хранение в архив административного округа, на территории которого находится Общество. Передача и упорядочение документов осуществляются силами и за счет средств Общества в соответствии с требованиями архивных органов.</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16.10. Если имеющиеся у Общества денежные средства недостаточны для удовлетворения требований кредиторов, ликвидационная комиссия осуществляет продажу имущества Общества с публичных торгов в порядке, установленном для исполнения судебных решений. После завершения расчетов с кредиторами ликвидационная комиссия составляет ликвидационный баланс, который утверждается Общим собранием участников Общества.</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16.11. Оставшееся после завершения расчетов с кредиторами имущество ликвидируемого Общества распределяется ликвидационной комиссией между участниками Общества в порядке очередности, установленной ст.58 ФЗ «Об обществах с ограниченной ответственностью».</w:t>
      </w:r>
    </w:p>
    <w:p w:rsidR="00563DA2" w:rsidRPr="00563DA2"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16.12. Ликвидация Общества считается завершенной с момента внесения соответствующей записи в Единый государственный реестр юридических лиц.</w:t>
      </w:r>
    </w:p>
    <w:p w:rsidR="00F07E4E" w:rsidRPr="00196825" w:rsidRDefault="00563DA2" w:rsidP="00563DA2">
      <w:pPr>
        <w:shd w:val="clear" w:color="auto" w:fill="FFFFFF"/>
        <w:spacing w:before="100" w:beforeAutospacing="1" w:after="100" w:afterAutospacing="1" w:line="285" w:lineRule="atLeast"/>
        <w:ind w:firstLine="0"/>
        <w:jc w:val="left"/>
        <w:rPr>
          <w:rFonts w:eastAsia="Times New Roman"/>
          <w:lang w:eastAsia="ru-RU"/>
        </w:rPr>
      </w:pPr>
      <w:r w:rsidRPr="00563DA2">
        <w:rPr>
          <w:rFonts w:eastAsia="Times New Roman"/>
          <w:lang w:eastAsia="ru-RU"/>
        </w:rPr>
        <w:t>16.13. Полномочия ликвидационной комиссии прекращаются с момента завершения ликвидации Общества.</w:t>
      </w:r>
    </w:p>
    <w:sectPr w:rsidR="00F07E4E" w:rsidRPr="00196825" w:rsidSect="005F0D73">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2C14"/>
    <w:multiLevelType w:val="multilevel"/>
    <w:tmpl w:val="587E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465C2"/>
    <w:multiLevelType w:val="multilevel"/>
    <w:tmpl w:val="34EA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26B7F"/>
    <w:multiLevelType w:val="multilevel"/>
    <w:tmpl w:val="854E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9696A"/>
    <w:multiLevelType w:val="multilevel"/>
    <w:tmpl w:val="C7CE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AE125F"/>
    <w:multiLevelType w:val="multilevel"/>
    <w:tmpl w:val="F714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92D2B"/>
    <w:multiLevelType w:val="multilevel"/>
    <w:tmpl w:val="EB387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EE5B00"/>
    <w:multiLevelType w:val="multilevel"/>
    <w:tmpl w:val="CF84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895E0C"/>
    <w:multiLevelType w:val="multilevel"/>
    <w:tmpl w:val="8DEC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AA0D4B"/>
    <w:multiLevelType w:val="multilevel"/>
    <w:tmpl w:val="3B6E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4721E7"/>
    <w:multiLevelType w:val="multilevel"/>
    <w:tmpl w:val="BB76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5E2ED3"/>
    <w:multiLevelType w:val="multilevel"/>
    <w:tmpl w:val="2FA67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CF39B0"/>
    <w:multiLevelType w:val="multilevel"/>
    <w:tmpl w:val="B576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976182"/>
    <w:multiLevelType w:val="multilevel"/>
    <w:tmpl w:val="0F74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1"/>
  </w:num>
  <w:num w:numId="4">
    <w:abstractNumId w:val="9"/>
  </w:num>
  <w:num w:numId="5">
    <w:abstractNumId w:val="12"/>
  </w:num>
  <w:num w:numId="6">
    <w:abstractNumId w:val="5"/>
  </w:num>
  <w:num w:numId="7">
    <w:abstractNumId w:val="3"/>
  </w:num>
  <w:num w:numId="8">
    <w:abstractNumId w:val="7"/>
  </w:num>
  <w:num w:numId="9">
    <w:abstractNumId w:val="2"/>
  </w:num>
  <w:num w:numId="10">
    <w:abstractNumId w:val="8"/>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A2"/>
    <w:rsid w:val="00154C43"/>
    <w:rsid w:val="00196825"/>
    <w:rsid w:val="00243657"/>
    <w:rsid w:val="00563DA2"/>
    <w:rsid w:val="005A07FC"/>
    <w:rsid w:val="005F0D73"/>
    <w:rsid w:val="00920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715D"/>
  <w14:defaultImageDpi w14:val="32767"/>
  <w15:chartTrackingRefBased/>
  <w15:docId w15:val="{FD139C7C-00BE-4941-84D9-CC59990A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63DA2"/>
    <w:pPr>
      <w:spacing w:before="100" w:beforeAutospacing="1" w:after="100" w:afterAutospacing="1"/>
      <w:ind w:firstLine="0"/>
      <w:jc w:val="left"/>
      <w:outlineLvl w:val="1"/>
    </w:pPr>
    <w:rPr>
      <w:rFonts w:eastAsia="Times New Roman"/>
      <w:b/>
      <w:bCs/>
      <w:sz w:val="36"/>
      <w:szCs w:val="36"/>
      <w:lang w:eastAsia="ru-RU"/>
    </w:rPr>
  </w:style>
  <w:style w:type="paragraph" w:styleId="3">
    <w:name w:val="heading 3"/>
    <w:basedOn w:val="a"/>
    <w:link w:val="30"/>
    <w:uiPriority w:val="9"/>
    <w:qFormat/>
    <w:rsid w:val="00563DA2"/>
    <w:pPr>
      <w:spacing w:before="100" w:beforeAutospacing="1" w:after="100" w:afterAutospacing="1"/>
      <w:ind w:firstLine="0"/>
      <w:jc w:val="left"/>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63DA2"/>
    <w:rPr>
      <w:rFonts w:eastAsia="Times New Roman"/>
      <w:b/>
      <w:bCs/>
      <w:sz w:val="36"/>
      <w:szCs w:val="36"/>
      <w:lang w:eastAsia="ru-RU"/>
    </w:rPr>
  </w:style>
  <w:style w:type="character" w:customStyle="1" w:styleId="30">
    <w:name w:val="Заголовок 3 Знак"/>
    <w:basedOn w:val="a0"/>
    <w:link w:val="3"/>
    <w:uiPriority w:val="9"/>
    <w:rsid w:val="00563DA2"/>
    <w:rPr>
      <w:rFonts w:eastAsia="Times New Roman"/>
      <w:b/>
      <w:bCs/>
      <w:sz w:val="27"/>
      <w:szCs w:val="27"/>
      <w:lang w:eastAsia="ru-RU"/>
    </w:rPr>
  </w:style>
  <w:style w:type="character" w:styleId="a3">
    <w:name w:val="Strong"/>
    <w:basedOn w:val="a0"/>
    <w:uiPriority w:val="22"/>
    <w:qFormat/>
    <w:rsid w:val="00563DA2"/>
    <w:rPr>
      <w:b/>
      <w:bCs/>
    </w:rPr>
  </w:style>
  <w:style w:type="paragraph" w:styleId="a4">
    <w:name w:val="Normal (Web)"/>
    <w:basedOn w:val="a"/>
    <w:uiPriority w:val="99"/>
    <w:semiHidden/>
    <w:unhideWhenUsed/>
    <w:rsid w:val="00563DA2"/>
    <w:pPr>
      <w:spacing w:before="100" w:beforeAutospacing="1" w:after="100" w:afterAutospacing="1"/>
      <w:ind w:firstLine="0"/>
      <w:jc w:val="left"/>
    </w:pPr>
    <w:rPr>
      <w:rFonts w:eastAsia="Times New Roman"/>
      <w:lang w:eastAsia="ru-RU"/>
    </w:rPr>
  </w:style>
  <w:style w:type="character" w:styleId="a5">
    <w:name w:val="Hyperlink"/>
    <w:basedOn w:val="a0"/>
    <w:uiPriority w:val="99"/>
    <w:semiHidden/>
    <w:unhideWhenUsed/>
    <w:rsid w:val="00563DA2"/>
    <w:rPr>
      <w:color w:val="0000FF"/>
      <w:u w:val="single"/>
    </w:rPr>
  </w:style>
  <w:style w:type="character" w:customStyle="1" w:styleId="text">
    <w:name w:val="text"/>
    <w:basedOn w:val="a0"/>
    <w:rsid w:val="00563DA2"/>
  </w:style>
  <w:style w:type="character" w:customStyle="1" w:styleId="buttons">
    <w:name w:val="buttons"/>
    <w:basedOn w:val="a0"/>
    <w:rsid w:val="00563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616692">
      <w:bodyDiv w:val="1"/>
      <w:marLeft w:val="0"/>
      <w:marRight w:val="0"/>
      <w:marTop w:val="0"/>
      <w:marBottom w:val="0"/>
      <w:divBdr>
        <w:top w:val="none" w:sz="0" w:space="0" w:color="auto"/>
        <w:left w:val="none" w:sz="0" w:space="0" w:color="auto"/>
        <w:bottom w:val="none" w:sz="0" w:space="0" w:color="auto"/>
        <w:right w:val="none" w:sz="0" w:space="0" w:color="auto"/>
      </w:divBdr>
      <w:divsChild>
        <w:div w:id="932490">
          <w:marLeft w:val="0"/>
          <w:marRight w:val="0"/>
          <w:marTop w:val="0"/>
          <w:marBottom w:val="0"/>
          <w:divBdr>
            <w:top w:val="none" w:sz="0" w:space="0" w:color="auto"/>
            <w:left w:val="none" w:sz="0" w:space="0" w:color="auto"/>
            <w:bottom w:val="none" w:sz="0" w:space="0" w:color="auto"/>
            <w:right w:val="none" w:sz="0" w:space="0" w:color="auto"/>
          </w:divBdr>
          <w:divsChild>
            <w:div w:id="559096087">
              <w:marLeft w:val="0"/>
              <w:marRight w:val="0"/>
              <w:marTop w:val="0"/>
              <w:marBottom w:val="0"/>
              <w:divBdr>
                <w:top w:val="none" w:sz="0" w:space="0" w:color="auto"/>
                <w:left w:val="none" w:sz="0" w:space="0" w:color="auto"/>
                <w:bottom w:val="none" w:sz="0" w:space="0" w:color="auto"/>
                <w:right w:val="none" w:sz="0" w:space="0" w:color="auto"/>
              </w:divBdr>
              <w:divsChild>
                <w:div w:id="921183108">
                  <w:marLeft w:val="1920"/>
                  <w:marRight w:val="0"/>
                  <w:marTop w:val="0"/>
                  <w:marBottom w:val="525"/>
                  <w:divBdr>
                    <w:top w:val="none" w:sz="0" w:space="0" w:color="auto"/>
                    <w:left w:val="none" w:sz="0" w:space="0" w:color="auto"/>
                    <w:bottom w:val="none" w:sz="0" w:space="0" w:color="auto"/>
                    <w:right w:val="none" w:sz="0" w:space="0" w:color="auto"/>
                  </w:divBdr>
                  <w:divsChild>
                    <w:div w:id="1183589384">
                      <w:marLeft w:val="0"/>
                      <w:marRight w:val="0"/>
                      <w:marTop w:val="0"/>
                      <w:marBottom w:val="675"/>
                      <w:divBdr>
                        <w:top w:val="none" w:sz="0" w:space="0" w:color="auto"/>
                        <w:left w:val="none" w:sz="0" w:space="0" w:color="auto"/>
                        <w:bottom w:val="none" w:sz="0" w:space="0" w:color="auto"/>
                        <w:right w:val="none" w:sz="0" w:space="0" w:color="auto"/>
                      </w:divBdr>
                    </w:div>
                    <w:div w:id="1816489461">
                      <w:marLeft w:val="0"/>
                      <w:marRight w:val="0"/>
                      <w:marTop w:val="0"/>
                      <w:marBottom w:val="0"/>
                      <w:divBdr>
                        <w:top w:val="none" w:sz="0" w:space="0" w:color="auto"/>
                        <w:left w:val="none" w:sz="0" w:space="0" w:color="auto"/>
                        <w:bottom w:val="none" w:sz="0" w:space="0" w:color="auto"/>
                        <w:right w:val="none" w:sz="0" w:space="0" w:color="auto"/>
                      </w:divBdr>
                    </w:div>
                  </w:divsChild>
                </w:div>
                <w:div w:id="580212933">
                  <w:marLeft w:val="0"/>
                  <w:marRight w:val="0"/>
                  <w:marTop w:val="0"/>
                  <w:marBottom w:val="0"/>
                  <w:divBdr>
                    <w:top w:val="none" w:sz="0" w:space="0" w:color="auto"/>
                    <w:left w:val="none" w:sz="0" w:space="0" w:color="auto"/>
                    <w:bottom w:val="none" w:sz="0" w:space="0" w:color="auto"/>
                    <w:right w:val="none" w:sz="0" w:space="0" w:color="auto"/>
                  </w:divBdr>
                  <w:divsChild>
                    <w:div w:id="363677191">
                      <w:marLeft w:val="0"/>
                      <w:marRight w:val="0"/>
                      <w:marTop w:val="0"/>
                      <w:marBottom w:val="375"/>
                      <w:divBdr>
                        <w:top w:val="none" w:sz="0" w:space="0" w:color="auto"/>
                        <w:left w:val="none" w:sz="0" w:space="0" w:color="auto"/>
                        <w:bottom w:val="none" w:sz="0" w:space="0" w:color="auto"/>
                        <w:right w:val="none" w:sz="0" w:space="0" w:color="auto"/>
                      </w:divBdr>
                      <w:divsChild>
                        <w:div w:id="1778021146">
                          <w:marLeft w:val="0"/>
                          <w:marRight w:val="0"/>
                          <w:marTop w:val="0"/>
                          <w:marBottom w:val="0"/>
                          <w:divBdr>
                            <w:top w:val="none" w:sz="0" w:space="0" w:color="auto"/>
                            <w:left w:val="none" w:sz="0" w:space="0" w:color="auto"/>
                            <w:bottom w:val="none" w:sz="0" w:space="0" w:color="auto"/>
                            <w:right w:val="none" w:sz="0" w:space="0" w:color="auto"/>
                          </w:divBdr>
                        </w:div>
                        <w:div w:id="891162512">
                          <w:marLeft w:val="0"/>
                          <w:marRight w:val="0"/>
                          <w:marTop w:val="0"/>
                          <w:marBottom w:val="0"/>
                          <w:divBdr>
                            <w:top w:val="none" w:sz="0" w:space="0" w:color="auto"/>
                            <w:left w:val="none" w:sz="0" w:space="0" w:color="auto"/>
                            <w:bottom w:val="none" w:sz="0" w:space="0" w:color="auto"/>
                            <w:right w:val="none" w:sz="0" w:space="0" w:color="auto"/>
                          </w:divBdr>
                          <w:divsChild>
                            <w:div w:id="141717356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52975312">
                          <w:marLeft w:val="0"/>
                          <w:marRight w:val="0"/>
                          <w:marTop w:val="0"/>
                          <w:marBottom w:val="0"/>
                          <w:divBdr>
                            <w:top w:val="none" w:sz="0" w:space="0" w:color="auto"/>
                            <w:left w:val="none" w:sz="0" w:space="0" w:color="auto"/>
                            <w:bottom w:val="none" w:sz="0" w:space="0" w:color="auto"/>
                            <w:right w:val="none" w:sz="0" w:space="0" w:color="auto"/>
                          </w:divBdr>
                        </w:div>
                        <w:div w:id="1842348489">
                          <w:marLeft w:val="0"/>
                          <w:marRight w:val="0"/>
                          <w:marTop w:val="0"/>
                          <w:marBottom w:val="0"/>
                          <w:divBdr>
                            <w:top w:val="none" w:sz="0" w:space="0" w:color="auto"/>
                            <w:left w:val="none" w:sz="0" w:space="0" w:color="auto"/>
                            <w:bottom w:val="none" w:sz="0" w:space="0" w:color="auto"/>
                            <w:right w:val="none" w:sz="0" w:space="0" w:color="auto"/>
                          </w:divBdr>
                          <w:divsChild>
                            <w:div w:id="161548047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24801246">
                          <w:marLeft w:val="0"/>
                          <w:marRight w:val="0"/>
                          <w:marTop w:val="0"/>
                          <w:marBottom w:val="0"/>
                          <w:divBdr>
                            <w:top w:val="none" w:sz="0" w:space="0" w:color="auto"/>
                            <w:left w:val="none" w:sz="0" w:space="0" w:color="auto"/>
                            <w:bottom w:val="none" w:sz="0" w:space="0" w:color="auto"/>
                            <w:right w:val="none" w:sz="0" w:space="0" w:color="auto"/>
                          </w:divBdr>
                        </w:div>
                        <w:div w:id="2112310068">
                          <w:marLeft w:val="0"/>
                          <w:marRight w:val="0"/>
                          <w:marTop w:val="0"/>
                          <w:marBottom w:val="0"/>
                          <w:divBdr>
                            <w:top w:val="none" w:sz="0" w:space="0" w:color="auto"/>
                            <w:left w:val="none" w:sz="0" w:space="0" w:color="auto"/>
                            <w:bottom w:val="none" w:sz="0" w:space="0" w:color="auto"/>
                            <w:right w:val="none" w:sz="0" w:space="0" w:color="auto"/>
                          </w:divBdr>
                          <w:divsChild>
                            <w:div w:id="90638308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9658239">
                          <w:marLeft w:val="0"/>
                          <w:marRight w:val="0"/>
                          <w:marTop w:val="0"/>
                          <w:marBottom w:val="0"/>
                          <w:divBdr>
                            <w:top w:val="none" w:sz="0" w:space="0" w:color="auto"/>
                            <w:left w:val="none" w:sz="0" w:space="0" w:color="auto"/>
                            <w:bottom w:val="none" w:sz="0" w:space="0" w:color="auto"/>
                            <w:right w:val="none" w:sz="0" w:space="0" w:color="auto"/>
                          </w:divBdr>
                        </w:div>
                        <w:div w:id="1340503723">
                          <w:marLeft w:val="0"/>
                          <w:marRight w:val="0"/>
                          <w:marTop w:val="0"/>
                          <w:marBottom w:val="0"/>
                          <w:divBdr>
                            <w:top w:val="none" w:sz="0" w:space="0" w:color="auto"/>
                            <w:left w:val="none" w:sz="0" w:space="0" w:color="auto"/>
                            <w:bottom w:val="none" w:sz="0" w:space="0" w:color="auto"/>
                            <w:right w:val="none" w:sz="0" w:space="0" w:color="auto"/>
                          </w:divBdr>
                          <w:divsChild>
                            <w:div w:id="690935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390662881">
                          <w:marLeft w:val="0"/>
                          <w:marRight w:val="0"/>
                          <w:marTop w:val="0"/>
                          <w:marBottom w:val="0"/>
                          <w:divBdr>
                            <w:top w:val="none" w:sz="0" w:space="0" w:color="auto"/>
                            <w:left w:val="none" w:sz="0" w:space="0" w:color="auto"/>
                            <w:bottom w:val="none" w:sz="0" w:space="0" w:color="auto"/>
                            <w:right w:val="none" w:sz="0" w:space="0" w:color="auto"/>
                          </w:divBdr>
                        </w:div>
                        <w:div w:id="75713482">
                          <w:marLeft w:val="0"/>
                          <w:marRight w:val="0"/>
                          <w:marTop w:val="0"/>
                          <w:marBottom w:val="0"/>
                          <w:divBdr>
                            <w:top w:val="none" w:sz="0" w:space="0" w:color="auto"/>
                            <w:left w:val="none" w:sz="0" w:space="0" w:color="auto"/>
                            <w:bottom w:val="none" w:sz="0" w:space="0" w:color="auto"/>
                            <w:right w:val="none" w:sz="0" w:space="0" w:color="auto"/>
                          </w:divBdr>
                          <w:divsChild>
                            <w:div w:id="196584069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Child>
            </w:div>
            <w:div w:id="202715063">
              <w:marLeft w:val="0"/>
              <w:marRight w:val="0"/>
              <w:marTop w:val="0"/>
              <w:marBottom w:val="0"/>
              <w:divBdr>
                <w:top w:val="none" w:sz="0" w:space="0" w:color="auto"/>
                <w:left w:val="none" w:sz="0" w:space="0" w:color="auto"/>
                <w:bottom w:val="none" w:sz="0" w:space="0" w:color="auto"/>
                <w:right w:val="none" w:sz="0" w:space="0" w:color="auto"/>
              </w:divBdr>
              <w:divsChild>
                <w:div w:id="335229457">
                  <w:marLeft w:val="150"/>
                  <w:marRight w:val="0"/>
                  <w:marTop w:val="0"/>
                  <w:marBottom w:val="0"/>
                  <w:divBdr>
                    <w:top w:val="single" w:sz="12" w:space="0" w:color="FFFFFF"/>
                    <w:left w:val="single" w:sz="12" w:space="0" w:color="FFFFFF"/>
                    <w:bottom w:val="single" w:sz="12" w:space="0" w:color="FFFFFF"/>
                    <w:right w:val="single" w:sz="12" w:space="0" w:color="FFFFFF"/>
                  </w:divBdr>
                </w:div>
                <w:div w:id="1427800013">
                  <w:marLeft w:val="150"/>
                  <w:marRight w:val="0"/>
                  <w:marTop w:val="0"/>
                  <w:marBottom w:val="0"/>
                  <w:divBdr>
                    <w:top w:val="single" w:sz="12" w:space="0" w:color="FFFFFF"/>
                    <w:left w:val="single" w:sz="12" w:space="0" w:color="FFFFFF"/>
                    <w:bottom w:val="single" w:sz="12" w:space="0" w:color="FFFFFF"/>
                    <w:right w:val="single" w:sz="12" w:space="0" w:color="FFFFFF"/>
                  </w:divBdr>
                </w:div>
              </w:divsChild>
            </w:div>
            <w:div w:id="1450903086">
              <w:marLeft w:val="-5100"/>
              <w:marRight w:val="0"/>
              <w:marTop w:val="0"/>
              <w:marBottom w:val="0"/>
              <w:divBdr>
                <w:top w:val="none" w:sz="0" w:space="0" w:color="auto"/>
                <w:left w:val="none" w:sz="0" w:space="0" w:color="auto"/>
                <w:bottom w:val="none" w:sz="0" w:space="0" w:color="auto"/>
                <w:right w:val="none" w:sz="0" w:space="0" w:color="auto"/>
              </w:divBdr>
              <w:divsChild>
                <w:div w:id="34277362">
                  <w:marLeft w:val="0"/>
                  <w:marRight w:val="0"/>
                  <w:marTop w:val="0"/>
                  <w:marBottom w:val="0"/>
                  <w:divBdr>
                    <w:top w:val="none" w:sz="0" w:space="0" w:color="auto"/>
                    <w:left w:val="none" w:sz="0" w:space="0" w:color="auto"/>
                    <w:bottom w:val="none" w:sz="0" w:space="0" w:color="auto"/>
                    <w:right w:val="none" w:sz="0" w:space="0" w:color="auto"/>
                  </w:divBdr>
                  <w:divsChild>
                    <w:div w:id="1685329041">
                      <w:marLeft w:val="0"/>
                      <w:marRight w:val="0"/>
                      <w:marTop w:val="0"/>
                      <w:marBottom w:val="0"/>
                      <w:divBdr>
                        <w:top w:val="none" w:sz="0" w:space="0" w:color="auto"/>
                        <w:left w:val="none" w:sz="0" w:space="0" w:color="auto"/>
                        <w:bottom w:val="none" w:sz="0" w:space="0" w:color="auto"/>
                        <w:right w:val="none" w:sz="0" w:space="0" w:color="auto"/>
                      </w:divBdr>
                      <w:divsChild>
                        <w:div w:id="1525629485">
                          <w:marLeft w:val="-300"/>
                          <w:marRight w:val="-300"/>
                          <w:marTop w:val="0"/>
                          <w:marBottom w:val="150"/>
                          <w:divBdr>
                            <w:top w:val="none" w:sz="0" w:space="0" w:color="auto"/>
                            <w:left w:val="none" w:sz="0" w:space="0" w:color="auto"/>
                            <w:bottom w:val="none" w:sz="0" w:space="0" w:color="auto"/>
                            <w:right w:val="none" w:sz="0" w:space="0" w:color="auto"/>
                          </w:divBdr>
                        </w:div>
                      </w:divsChild>
                    </w:div>
                  </w:divsChild>
                </w:div>
              </w:divsChild>
            </w:div>
            <w:div w:id="643390367">
              <w:marLeft w:val="-5100"/>
              <w:marRight w:val="0"/>
              <w:marTop w:val="0"/>
              <w:marBottom w:val="0"/>
              <w:divBdr>
                <w:top w:val="none" w:sz="0" w:space="0" w:color="auto"/>
                <w:left w:val="none" w:sz="0" w:space="0" w:color="auto"/>
                <w:bottom w:val="none" w:sz="0" w:space="0" w:color="auto"/>
                <w:right w:val="none" w:sz="0" w:space="0" w:color="auto"/>
              </w:divBdr>
              <w:divsChild>
                <w:div w:id="2095736440">
                  <w:marLeft w:val="0"/>
                  <w:marRight w:val="0"/>
                  <w:marTop w:val="0"/>
                  <w:marBottom w:val="0"/>
                  <w:divBdr>
                    <w:top w:val="none" w:sz="0" w:space="0" w:color="auto"/>
                    <w:left w:val="none" w:sz="0" w:space="0" w:color="auto"/>
                    <w:bottom w:val="none" w:sz="0" w:space="0" w:color="auto"/>
                    <w:right w:val="none" w:sz="0" w:space="0" w:color="auto"/>
                  </w:divBdr>
                  <w:divsChild>
                    <w:div w:id="1430537951">
                      <w:marLeft w:val="0"/>
                      <w:marRight w:val="0"/>
                      <w:marTop w:val="0"/>
                      <w:marBottom w:val="0"/>
                      <w:divBdr>
                        <w:top w:val="none" w:sz="0" w:space="0" w:color="auto"/>
                        <w:left w:val="none" w:sz="0" w:space="0" w:color="auto"/>
                        <w:bottom w:val="none" w:sz="0" w:space="0" w:color="auto"/>
                        <w:right w:val="none" w:sz="0" w:space="0" w:color="auto"/>
                      </w:divBdr>
                      <w:divsChild>
                        <w:div w:id="547571765">
                          <w:marLeft w:val="-300"/>
                          <w:marRight w:val="-300"/>
                          <w:marTop w:val="0"/>
                          <w:marBottom w:val="150"/>
                          <w:divBdr>
                            <w:top w:val="none" w:sz="0" w:space="0" w:color="auto"/>
                            <w:left w:val="none" w:sz="0" w:space="0" w:color="auto"/>
                            <w:bottom w:val="none" w:sz="0" w:space="0" w:color="auto"/>
                            <w:right w:val="none" w:sz="0" w:space="0" w:color="auto"/>
                          </w:divBdr>
                        </w:div>
                        <w:div w:id="1131678845">
                          <w:marLeft w:val="0"/>
                          <w:marRight w:val="0"/>
                          <w:marTop w:val="0"/>
                          <w:marBottom w:val="150"/>
                          <w:divBdr>
                            <w:top w:val="none" w:sz="0" w:space="0" w:color="auto"/>
                            <w:left w:val="none" w:sz="0" w:space="0" w:color="auto"/>
                            <w:bottom w:val="none" w:sz="0" w:space="0" w:color="auto"/>
                            <w:right w:val="none" w:sz="0" w:space="0" w:color="auto"/>
                          </w:divBdr>
                        </w:div>
                        <w:div w:id="393044008">
                          <w:marLeft w:val="0"/>
                          <w:marRight w:val="0"/>
                          <w:marTop w:val="0"/>
                          <w:marBottom w:val="150"/>
                          <w:divBdr>
                            <w:top w:val="none" w:sz="0" w:space="0" w:color="auto"/>
                            <w:left w:val="none" w:sz="0" w:space="0" w:color="auto"/>
                            <w:bottom w:val="none" w:sz="0" w:space="0" w:color="auto"/>
                            <w:right w:val="none" w:sz="0" w:space="0" w:color="auto"/>
                          </w:divBdr>
                        </w:div>
                        <w:div w:id="3291385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72014571">
          <w:marLeft w:val="0"/>
          <w:marRight w:val="0"/>
          <w:marTop w:val="0"/>
          <w:marBottom w:val="0"/>
          <w:divBdr>
            <w:top w:val="none" w:sz="0" w:space="0" w:color="auto"/>
            <w:left w:val="none" w:sz="0" w:space="0" w:color="auto"/>
            <w:bottom w:val="none" w:sz="0" w:space="0" w:color="auto"/>
            <w:right w:val="none" w:sz="0" w:space="0" w:color="auto"/>
          </w:divBdr>
          <w:divsChild>
            <w:div w:id="1274630522">
              <w:marLeft w:val="300"/>
              <w:marRight w:val="300"/>
              <w:marTop w:val="0"/>
              <w:marBottom w:val="0"/>
              <w:divBdr>
                <w:top w:val="none" w:sz="0" w:space="0" w:color="auto"/>
                <w:left w:val="none" w:sz="0" w:space="0" w:color="auto"/>
                <w:bottom w:val="none" w:sz="0" w:space="0" w:color="auto"/>
                <w:right w:val="none" w:sz="0" w:space="0" w:color="auto"/>
              </w:divBdr>
            </w:div>
            <w:div w:id="433674153">
              <w:marLeft w:val="0"/>
              <w:marRight w:val="0"/>
              <w:marTop w:val="0"/>
              <w:marBottom w:val="0"/>
              <w:divBdr>
                <w:top w:val="none" w:sz="0" w:space="0" w:color="auto"/>
                <w:left w:val="none" w:sz="0" w:space="0" w:color="auto"/>
                <w:bottom w:val="none" w:sz="0" w:space="0" w:color="auto"/>
                <w:right w:val="none" w:sz="0" w:space="0" w:color="auto"/>
              </w:divBdr>
              <w:divsChild>
                <w:div w:id="1148015729">
                  <w:marLeft w:val="0"/>
                  <w:marRight w:val="0"/>
                  <w:marTop w:val="45"/>
                  <w:marBottom w:val="0"/>
                  <w:divBdr>
                    <w:top w:val="none" w:sz="0" w:space="0" w:color="auto"/>
                    <w:left w:val="none" w:sz="0" w:space="0" w:color="auto"/>
                    <w:bottom w:val="none" w:sz="0" w:space="0" w:color="auto"/>
                    <w:right w:val="none" w:sz="0" w:space="0" w:color="auto"/>
                  </w:divBdr>
                </w:div>
              </w:divsChild>
            </w:div>
            <w:div w:id="467549439">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9499</Words>
  <Characters>54146</Characters>
  <Application>Microsoft Office Word</Application>
  <DocSecurity>0</DocSecurity>
  <Lines>451</Lines>
  <Paragraphs>127</Paragraphs>
  <ScaleCrop>false</ScaleCrop>
  <Company/>
  <LinksUpToDate>false</LinksUpToDate>
  <CharactersWithSpaces>63518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Алейникова</dc:creator>
  <cp:keywords/>
  <dc:description/>
  <cp:lastModifiedBy>Ann</cp:lastModifiedBy>
  <cp:revision>3</cp:revision>
  <dcterms:created xsi:type="dcterms:W3CDTF">2018-05-13T08:06:00Z</dcterms:created>
  <dcterms:modified xsi:type="dcterms:W3CDTF">2020-03-17T11:28:00Z</dcterms:modified>
</cp:coreProperties>
</file>