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5F5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1. Бухгалтер относится к категории специалистов.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2. На должность: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 xml:space="preserve">- бухгалтера назначается </w:t>
      </w:r>
      <w:proofErr w:type="gramStart"/>
      <w:r w:rsidRPr="001F5F5F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F5F5F">
        <w:rPr>
          <w:rFonts w:ascii="Times New Roman" w:hAnsi="Times New Roman" w:cs="Times New Roman"/>
          <w:sz w:val="24"/>
          <w:szCs w:val="24"/>
        </w:rPr>
        <w:t xml:space="preserve"> назначается лицо имеющее среднее профессиональное (экономическое) образование без предъявления требований к стажу работы или специальную подготовку по установленной программе и стаж работы по учету и контролю не менее 3 лет;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- бухгалтера II категории - лицо, имеющее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 не менее 3 лет;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- бухгалтера I категории - лицо, имеющее высшее профессиональное (экономическое) образование и стаж работы в ложности бухгалтера II категории не менее 3 лет.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3. Назначение на должность бухгалтера и освобождение от нее производится приказом директора предприятия по представлению главного бухгалтера.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 Бухгалтер должен знать: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4.1. Законодательные акты, постановления, распоряжения, приказы, другие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4.2. Формы и методы бухгалтерского учета на предприятии.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4.3. План и корреспонденцию счетов.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4.4. Организацию документооборота по участкам бухгалтерского учета.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4.5.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4.6. Методы экономического анализа хозяйственно-финансовой деятельности предприятия.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4.7. Правила эксплуатации вычислительной техники.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4.8. Основы экономики, организации труда и управления.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4.9. Рыночные методы хозяйствования.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4.10. Законодательство о труде.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4.11. Правила внутреннего трудового распорядка.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4.12. Правила и нормы охраны труда.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lastRenderedPageBreak/>
        <w:t>5. Бухгалтер в своей работе руководствуется: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5.1. Положением о бухгалтерии организации.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5.2. Настоящей должностной инструкцией.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6. Бухгалтер подчиняется непосредственно главному бухгалтеру организации или руководителю соответствующего структурного подразделения главной бухгалтерии.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7. На время отсутствия бухгалтера (отпуск, болезнь, пр.) его обязанности исполняет лицо, назначенное в установленном порядке, которое приобретает соответствующие права и несет ответственность за качество и своевременность выполнения возложенных на него обязанностей.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II. Должностные обязанности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Бухгалтер: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1.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деятельности; расчеты с поставщиками и заказчиками, за предоставленные услуги и т.п.).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2. Участвует в разработке и осуществлении мероприятий, направленных на соблюдение финансовой дисциплины и рациональное использование ресурсов.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3. Осуществляет прием и контроль первичной документации по соответствующим участкам бухгалтерского учета и подготавливает их к счетной обработке.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 Отражает на счетах бухгалтерского учета операции, связанные с движением основных средств, товарно-материальных ценностей и денежных средств.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5. Составляет отчетные калькуляции себестоимости продукции (работ, услуг), выявляет источники образования потерь и непроизводительных расходов, подготавливает предложения по их предупреждению.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F5F5F">
        <w:rPr>
          <w:rFonts w:ascii="Times New Roman" w:hAnsi="Times New Roman" w:cs="Times New Roman"/>
          <w:sz w:val="24"/>
          <w:szCs w:val="24"/>
        </w:rPr>
        <w:t>Производит начисление и перечисление налогов и сборов в федеральный, региональный и местный бюджеты, стразовых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предприятия.</w:t>
      </w:r>
      <w:proofErr w:type="gramEnd"/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7. Участвует: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 xml:space="preserve">7.1. В проведении экономического анализа хозяйственно-финансовой деятельности организации по данным бухгалтерского учета и отчетности в целях выявления </w:t>
      </w:r>
      <w:r w:rsidRPr="001F5F5F">
        <w:rPr>
          <w:rFonts w:ascii="Times New Roman" w:hAnsi="Times New Roman" w:cs="Times New Roman"/>
          <w:sz w:val="24"/>
          <w:szCs w:val="24"/>
        </w:rPr>
        <w:lastRenderedPageBreak/>
        <w:t>внутрихозяйственных резервов, осуществления режима экономии и мероприятий по совершенствованию документооборота.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7.2. В разработке и внедрении прогрессивных форм и методов бухгалтерского учета на основе применения современных средств вычислительной техники.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7.3. В проведении инвентаризаций денежных средств, товарно-материальных ценностей, расчетов и платежных обязательств.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8. 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9. 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10.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11.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12.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13. Выполняет отдельные служебные поручения своего непосредственного руководителя.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III. Права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Бухгалтер вправе: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1. Знакомиться с проектами решений руководства предприятия, касающимися его деятельности.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2. Вносить предложения по совершенствованию работы, связанной с предусмотренными настоящей инструкцией обязанностями.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lastRenderedPageBreak/>
        <w:t xml:space="preserve">3. В пределах своей компетенции сообщать своему непосредственному руководителю </w:t>
      </w:r>
      <w:proofErr w:type="gramStart"/>
      <w:r w:rsidRPr="001F5F5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F5F">
        <w:rPr>
          <w:rFonts w:ascii="Times New Roman" w:hAnsi="Times New Roman" w:cs="Times New Roman"/>
          <w:sz w:val="24"/>
          <w:szCs w:val="24"/>
        </w:rPr>
        <w:t xml:space="preserve"> всех выявленных в процессе своей деятельности недостатках и вносить предложения по их устранению.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4. Запрашивать лично или по поручению главного бухгалтера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5.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6. Требовать от руководства предприятия оказания содействия в исполнении своих должностных обязанностей и прав.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IV. Ответственность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Бухгалтер несет ответственность: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1F5F5F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994D14" w:rsidRPr="001F5F5F" w:rsidRDefault="001F5F5F" w:rsidP="001F5F5F">
      <w:pPr>
        <w:rPr>
          <w:rFonts w:ascii="Times New Roman" w:hAnsi="Times New Roman" w:cs="Times New Roman"/>
          <w:sz w:val="24"/>
          <w:szCs w:val="24"/>
        </w:rPr>
      </w:pPr>
      <w:r w:rsidRPr="001F5F5F">
        <w:rPr>
          <w:rFonts w:ascii="Times New Roman" w:hAnsi="Times New Roman" w:cs="Times New Roman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sectPr w:rsidR="00994D14" w:rsidRPr="001F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44"/>
    <w:rsid w:val="001F3244"/>
    <w:rsid w:val="001F5F5F"/>
    <w:rsid w:val="00704DD1"/>
    <w:rsid w:val="008E7D0D"/>
    <w:rsid w:val="009545D2"/>
    <w:rsid w:val="00994D14"/>
    <w:rsid w:val="009D32C8"/>
    <w:rsid w:val="00D45C7F"/>
    <w:rsid w:val="00DD68BF"/>
    <w:rsid w:val="00E104C2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1081</Words>
  <Characters>6163</Characters>
  <Application>Microsoft Office Word</Application>
  <DocSecurity>0</DocSecurity>
  <Lines>51</Lines>
  <Paragraphs>14</Paragraphs>
  <ScaleCrop>false</ScaleCrop>
  <Company>Krokoz™ Inc.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2017-02-20T19:23:00Z</dcterms:created>
  <dcterms:modified xsi:type="dcterms:W3CDTF">2017-02-20T19:27:00Z</dcterms:modified>
</cp:coreProperties>
</file>