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15" w:rsidRDefault="00895875" w:rsidP="00A06A23">
      <w:r>
        <w:t>Экспорт данных из конфигурации «</w:t>
      </w:r>
      <w:r w:rsidR="00BA192A">
        <w:rPr>
          <w:b/>
        </w:rPr>
        <w:t>Инфокрафт: Расчет квартплаты и бухгалтерский учет</w:t>
      </w:r>
      <w:r w:rsidRPr="006C422A">
        <w:rPr>
          <w:b/>
        </w:rPr>
        <w:t xml:space="preserve">, ред. </w:t>
      </w:r>
      <w:r w:rsidR="00BA192A">
        <w:rPr>
          <w:b/>
        </w:rPr>
        <w:t>4</w:t>
      </w:r>
      <w:r w:rsidRPr="006C422A">
        <w:rPr>
          <w:b/>
        </w:rPr>
        <w:t>.</w:t>
      </w:r>
      <w:r w:rsidR="00BA192A">
        <w:rPr>
          <w:b/>
        </w:rPr>
        <w:t>5</w:t>
      </w:r>
      <w:r w:rsidRPr="006C422A">
        <w:rPr>
          <w:b/>
        </w:rPr>
        <w:t xml:space="preserve">   (</w:t>
      </w:r>
      <w:r w:rsidR="00BA192A" w:rsidRPr="00BA192A">
        <w:rPr>
          <w:b/>
        </w:rPr>
        <w:t>7.70.509</w:t>
      </w:r>
      <w:r w:rsidRPr="006C422A">
        <w:rPr>
          <w:b/>
        </w:rPr>
        <w:t>)</w:t>
      </w:r>
      <w:r>
        <w:t xml:space="preserve">» в конфигурацию </w:t>
      </w:r>
      <w:r w:rsidR="00512815">
        <w:t>«</w:t>
      </w:r>
      <w:r w:rsidR="00512815" w:rsidRPr="006C422A">
        <w:rPr>
          <w:b/>
        </w:rPr>
        <w:t>ВДГБ: Учет в управляющих компаниях ЖКХ, ТСЖ и ЖСК</w:t>
      </w:r>
      <w:r w:rsidR="00512815">
        <w:t xml:space="preserve">» </w:t>
      </w:r>
    </w:p>
    <w:p w:rsidR="00A06A23" w:rsidRDefault="00A06A23" w:rsidP="00A52B7F">
      <w:pPr>
        <w:rPr>
          <w:b/>
          <w:sz w:val="28"/>
          <w:szCs w:val="28"/>
        </w:rPr>
      </w:pPr>
    </w:p>
    <w:p w:rsidR="00A52B7F" w:rsidRPr="00A52B7F" w:rsidRDefault="00A52B7F" w:rsidP="00A52B7F">
      <w:pPr>
        <w:rPr>
          <w:b/>
          <w:sz w:val="28"/>
          <w:szCs w:val="28"/>
        </w:rPr>
      </w:pPr>
      <w:r w:rsidRPr="00A52B7F">
        <w:rPr>
          <w:b/>
          <w:sz w:val="28"/>
          <w:szCs w:val="28"/>
        </w:rPr>
        <w:t xml:space="preserve">Порядок переноса данных  </w:t>
      </w:r>
      <w:r>
        <w:rPr>
          <w:b/>
          <w:sz w:val="28"/>
          <w:szCs w:val="28"/>
        </w:rPr>
        <w:t>подсистемы «ТСЖ»</w:t>
      </w:r>
    </w:p>
    <w:p w:rsidR="00A52B7F" w:rsidRDefault="00A52B7F" w:rsidP="00A52B7F">
      <w:pPr>
        <w:pStyle w:val="a3"/>
        <w:numPr>
          <w:ilvl w:val="0"/>
          <w:numId w:val="4"/>
        </w:numPr>
      </w:pPr>
      <w:r>
        <w:t>Скопируйте файл</w:t>
      </w:r>
      <w:r w:rsidR="002E25C5">
        <w:t xml:space="preserve"> </w:t>
      </w:r>
      <w:r w:rsidR="002E25C5" w:rsidRPr="002E25C5">
        <w:rPr>
          <w:b/>
        </w:rPr>
        <w:t>OLEЗагрузкаДанныхИнфокрафт.epf</w:t>
      </w:r>
      <w:r w:rsidR="002E25C5">
        <w:t xml:space="preserve"> </w:t>
      </w:r>
      <w:r>
        <w:t xml:space="preserve">на любой из доступных для вас ресурсов. </w:t>
      </w:r>
    </w:p>
    <w:p w:rsidR="00A52B7F" w:rsidRDefault="00A52B7F" w:rsidP="00A52B7F">
      <w:pPr>
        <w:pStyle w:val="a3"/>
        <w:numPr>
          <w:ilvl w:val="0"/>
          <w:numId w:val="4"/>
        </w:numPr>
      </w:pPr>
      <w:r>
        <w:t>Запустите информационную базу «</w:t>
      </w:r>
      <w:r w:rsidRPr="00512815">
        <w:t>ВДГБ: Учет в управляющих компаниях ЖКХ, ТСЖ и ЖСК</w:t>
      </w:r>
      <w:r>
        <w:t xml:space="preserve">» в режиме предприятия и запустите внешнюю обработку </w:t>
      </w:r>
      <w:r w:rsidR="002E25C5" w:rsidRPr="002E25C5">
        <w:rPr>
          <w:b/>
        </w:rPr>
        <w:t>OLEЗагрузкаДанныхИнфокрафт.epf</w:t>
      </w:r>
      <w:r w:rsidR="002E25C5">
        <w:rPr>
          <w:b/>
        </w:rPr>
        <w:t xml:space="preserve"> </w:t>
      </w:r>
      <w:r w:rsidR="0074724E">
        <w:rPr>
          <w:b/>
        </w:rPr>
        <w:t xml:space="preserve"> </w:t>
      </w:r>
      <w:r w:rsidR="0074724E">
        <w:t>(меню «Файл – Открыть»)</w:t>
      </w:r>
    </w:p>
    <w:p w:rsidR="009C1D58" w:rsidRPr="009C1D58" w:rsidRDefault="009C1D58" w:rsidP="009C1D58">
      <w:pPr>
        <w:ind w:left="360"/>
        <w:rPr>
          <w:b/>
        </w:rPr>
      </w:pPr>
      <w:r w:rsidRPr="009C1D58">
        <w:rPr>
          <w:b/>
        </w:rPr>
        <w:t>ВНИМАНИЕ: база 7.7 не должна быть открыта.</w:t>
      </w:r>
    </w:p>
    <w:p w:rsidR="00A52B7F" w:rsidRDefault="00A52B7F" w:rsidP="00A52B7F">
      <w:pPr>
        <w:pStyle w:val="a3"/>
        <w:numPr>
          <w:ilvl w:val="0"/>
          <w:numId w:val="4"/>
        </w:numPr>
      </w:pPr>
      <w:r>
        <w:t>В появившемся окне обработки укажите реквизиты:</w:t>
      </w:r>
    </w:p>
    <w:p w:rsidR="00A52B7F" w:rsidRDefault="00A52B7F" w:rsidP="00A52B7F">
      <w:pPr>
        <w:pStyle w:val="a3"/>
        <w:numPr>
          <w:ilvl w:val="1"/>
          <w:numId w:val="4"/>
        </w:numPr>
      </w:pPr>
      <w:r>
        <w:t>«Дата актуальности» - дата</w:t>
      </w:r>
      <w:r w:rsidR="00D51BC7">
        <w:t>, на которую в системе будут созданы документы  установки и ввода начальных данных, а также дата, на которую будет зафиксирована информация в регистрах сведений.</w:t>
      </w:r>
    </w:p>
    <w:p w:rsidR="00D51BC7" w:rsidRDefault="00D51BC7" w:rsidP="00A52B7F">
      <w:pPr>
        <w:pStyle w:val="a3"/>
        <w:numPr>
          <w:ilvl w:val="1"/>
          <w:numId w:val="4"/>
        </w:numPr>
      </w:pPr>
      <w:r>
        <w:t>«Каталог исходных данных»  - в этом поле укажите каталок информационной базы конфигурации 7.7, из которой будет производит</w:t>
      </w:r>
      <w:r w:rsidR="006C422A">
        <w:t>ь</w:t>
      </w:r>
      <w:r>
        <w:t>ся выгрузка данных подсистемы «ТСЖ»:</w:t>
      </w:r>
    </w:p>
    <w:p w:rsidR="00D51BC7" w:rsidRDefault="00B826B2" w:rsidP="00D51BC7">
      <w:pPr>
        <w:pStyle w:val="a3"/>
        <w:ind w:left="1440"/>
      </w:pPr>
      <w:r>
        <w:rPr>
          <w:noProof/>
          <w:lang w:eastAsia="ru-RU"/>
        </w:rPr>
        <w:drawing>
          <wp:inline distT="0" distB="0" distL="0" distR="0">
            <wp:extent cx="4076700" cy="2533650"/>
            <wp:effectExtent l="1905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C7" w:rsidRDefault="00D51BC7" w:rsidP="00D51BC7">
      <w:pPr>
        <w:pStyle w:val="a3"/>
        <w:numPr>
          <w:ilvl w:val="1"/>
          <w:numId w:val="4"/>
        </w:numPr>
      </w:pPr>
      <w:r>
        <w:t>«Организация» - укажите организацию</w:t>
      </w:r>
      <w:r w:rsidR="009E04EA">
        <w:t>,</w:t>
      </w:r>
      <w:r>
        <w:t xml:space="preserve"> по которой будет вестись учет в подсистеме «ТСЖ»</w:t>
      </w:r>
    </w:p>
    <w:p w:rsidR="00D51BC7" w:rsidRDefault="00D51BC7" w:rsidP="00D51BC7">
      <w:pPr>
        <w:pStyle w:val="a3"/>
        <w:numPr>
          <w:ilvl w:val="1"/>
          <w:numId w:val="4"/>
        </w:numPr>
      </w:pPr>
      <w:r>
        <w:t xml:space="preserve">«Управляющая компания» - при необходимости укажите контрагента, который будет отражаться в качестве обслуживающей организации в реквизитах создаваемых лицевых счетов. </w:t>
      </w:r>
    </w:p>
    <w:p w:rsidR="00D51BC7" w:rsidRDefault="00B826B2" w:rsidP="00D51BC7">
      <w:r>
        <w:rPr>
          <w:noProof/>
          <w:lang w:eastAsia="ru-RU"/>
        </w:rPr>
        <w:lastRenderedPageBreak/>
        <w:drawing>
          <wp:inline distT="0" distB="0" distL="0" distR="0">
            <wp:extent cx="5010150" cy="2600325"/>
            <wp:effectExtent l="19050" t="0" r="0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2A" w:rsidRDefault="006C422A" w:rsidP="006C422A">
      <w:pPr>
        <w:pStyle w:val="a3"/>
        <w:numPr>
          <w:ilvl w:val="0"/>
          <w:numId w:val="4"/>
        </w:numPr>
      </w:pPr>
      <w:r>
        <w:t>Непосредственная загрузка  данных подсистемы «ТСЖ» в информационную базу  «</w:t>
      </w:r>
      <w:r w:rsidRPr="00512815">
        <w:t>ВДГБ: Учет в управляющих компаниях ЖКХ, ТСЖ и ЖСК</w:t>
      </w:r>
      <w:r>
        <w:t>» осуществляется нажатием кнопки «</w:t>
      </w:r>
      <w:r w:rsidRPr="00BA192A">
        <w:rPr>
          <w:b/>
        </w:rPr>
        <w:t>Выполнить</w:t>
      </w:r>
      <w:r>
        <w:t xml:space="preserve">» нижней командной панели формы обработки </w:t>
      </w:r>
      <w:r w:rsidR="002E25C5" w:rsidRPr="002E25C5">
        <w:rPr>
          <w:b/>
        </w:rPr>
        <w:t>OLEЗагрузкаДанныхИнфокрафт.epf</w:t>
      </w:r>
      <w:r>
        <w:rPr>
          <w:b/>
        </w:rPr>
        <w:t>.</w:t>
      </w:r>
    </w:p>
    <w:p w:rsidR="006C422A" w:rsidRDefault="006C422A" w:rsidP="006C422A">
      <w:pPr>
        <w:pStyle w:val="a3"/>
        <w:numPr>
          <w:ilvl w:val="0"/>
          <w:numId w:val="4"/>
        </w:numPr>
      </w:pPr>
      <w:r>
        <w:t>В процессе загрузки будут выданы информационные сообщения о ходе  создания объектов подсистемы «ТСЖ» и ошибках при записи.</w:t>
      </w:r>
    </w:p>
    <w:p w:rsidR="006C422A" w:rsidRDefault="00B826B2" w:rsidP="006C422A">
      <w:r>
        <w:rPr>
          <w:noProof/>
          <w:lang w:eastAsia="ru-RU"/>
        </w:rPr>
        <w:drawing>
          <wp:inline distT="0" distB="0" distL="0" distR="0">
            <wp:extent cx="5943600" cy="762000"/>
            <wp:effectExtent l="19050" t="0" r="0" b="0"/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2A" w:rsidRDefault="006C422A" w:rsidP="006C422A">
      <w:pPr>
        <w:ind w:left="360"/>
      </w:pPr>
    </w:p>
    <w:p w:rsidR="00AA5705" w:rsidRDefault="00AA5705" w:rsidP="00AA5705">
      <w:pPr>
        <w:pStyle w:val="a3"/>
      </w:pPr>
    </w:p>
    <w:sectPr w:rsidR="00AA5705" w:rsidSect="00E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AD6"/>
    <w:multiLevelType w:val="hybridMultilevel"/>
    <w:tmpl w:val="67C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01FC"/>
    <w:multiLevelType w:val="hybridMultilevel"/>
    <w:tmpl w:val="67C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3824"/>
    <w:multiLevelType w:val="hybridMultilevel"/>
    <w:tmpl w:val="D6A4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531E"/>
    <w:multiLevelType w:val="hybridMultilevel"/>
    <w:tmpl w:val="D394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95875"/>
    <w:rsid w:val="00095EC5"/>
    <w:rsid w:val="002E25C5"/>
    <w:rsid w:val="00482348"/>
    <w:rsid w:val="00512815"/>
    <w:rsid w:val="00521C14"/>
    <w:rsid w:val="006C422A"/>
    <w:rsid w:val="0074724E"/>
    <w:rsid w:val="00877C8D"/>
    <w:rsid w:val="00895875"/>
    <w:rsid w:val="009C1D58"/>
    <w:rsid w:val="009E04EA"/>
    <w:rsid w:val="00A06A23"/>
    <w:rsid w:val="00A52B7F"/>
    <w:rsid w:val="00AA5705"/>
    <w:rsid w:val="00B653F2"/>
    <w:rsid w:val="00B826B2"/>
    <w:rsid w:val="00BA192A"/>
    <w:rsid w:val="00D506A5"/>
    <w:rsid w:val="00D51BC7"/>
    <w:rsid w:val="00DB3C82"/>
    <w:rsid w:val="00EC09BA"/>
    <w:rsid w:val="00E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olegl</dc:creator>
  <cp:lastModifiedBy>Samsonov</cp:lastModifiedBy>
  <cp:revision>2</cp:revision>
  <dcterms:created xsi:type="dcterms:W3CDTF">2011-03-11T08:16:00Z</dcterms:created>
  <dcterms:modified xsi:type="dcterms:W3CDTF">2011-03-11T08:16:00Z</dcterms:modified>
</cp:coreProperties>
</file>